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97065C" w14:textId="77777777" w:rsidR="009E3E7F" w:rsidRDefault="009E3E7F" w:rsidP="009E3E7F">
      <w:pPr>
        <w:jc w:val="center"/>
        <w:rPr>
          <w:rFonts w:ascii="Bookman Old Style" w:hAnsi="Bookman Old Style"/>
          <w:b/>
          <w:bCs/>
        </w:rPr>
      </w:pPr>
      <w:r w:rsidRPr="009E3E7F">
        <w:rPr>
          <w:rFonts w:ascii="Bookman Old Style" w:hAnsi="Bookman Old Style"/>
          <w:b/>
          <w:bCs/>
        </w:rPr>
        <w:t>UMOWA DZIERŻAWY NIERUCHOMOŚCI</w:t>
      </w:r>
      <w:r>
        <w:rPr>
          <w:rFonts w:ascii="Bookman Old Style" w:hAnsi="Bookman Old Style"/>
          <w:b/>
          <w:bCs/>
        </w:rPr>
        <w:t xml:space="preserve"> </w:t>
      </w:r>
    </w:p>
    <w:p w14:paraId="34AD130D" w14:textId="09DBD7A2" w:rsidR="009E3E7F" w:rsidRDefault="009E3E7F" w:rsidP="009E3E7F">
      <w:pPr>
        <w:jc w:val="center"/>
        <w:rPr>
          <w:rFonts w:ascii="Bookman Old Style" w:hAnsi="Bookman Old Style"/>
          <w:b/>
          <w:bCs/>
        </w:rPr>
      </w:pPr>
      <w:r>
        <w:rPr>
          <w:rFonts w:ascii="Bookman Old Style" w:hAnsi="Bookman Old Style"/>
          <w:b/>
          <w:bCs/>
        </w:rPr>
        <w:t>NA CZAS OZNACZONY</w:t>
      </w:r>
    </w:p>
    <w:p w14:paraId="79844B24" w14:textId="759AADE8" w:rsidR="009E3E7F" w:rsidRPr="009105DE" w:rsidRDefault="009E3E7F" w:rsidP="009105DE">
      <w:pPr>
        <w:rPr>
          <w:rFonts w:ascii="Bookman Old Style" w:hAnsi="Bookman Old Style"/>
        </w:rPr>
      </w:pPr>
      <w:r w:rsidRPr="009105DE">
        <w:rPr>
          <w:rFonts w:ascii="Bookman Old Style" w:hAnsi="Bookman Old Style"/>
        </w:rPr>
        <w:t>zawarta w dniu ……………. w Krakowie</w:t>
      </w:r>
      <w:r w:rsidR="009105DE" w:rsidRPr="009105DE">
        <w:rPr>
          <w:rFonts w:ascii="Bookman Old Style" w:hAnsi="Bookman Old Style"/>
        </w:rPr>
        <w:t>,</w:t>
      </w:r>
      <w:r w:rsidRPr="009105DE">
        <w:rPr>
          <w:rFonts w:ascii="Bookman Old Style" w:hAnsi="Bookman Old Style"/>
        </w:rPr>
        <w:t xml:space="preserve"> pomiędzy:</w:t>
      </w:r>
    </w:p>
    <w:p w14:paraId="403303AD" w14:textId="0020DA2B" w:rsidR="009E3E7F" w:rsidRPr="009105DE" w:rsidRDefault="009E3E7F" w:rsidP="009E3E7F">
      <w:pPr>
        <w:rPr>
          <w:rFonts w:ascii="Bookman Old Style" w:hAnsi="Bookman Old Style"/>
        </w:rPr>
      </w:pPr>
    </w:p>
    <w:p w14:paraId="1F232FE3" w14:textId="079F742E" w:rsidR="003C722E" w:rsidRPr="003C722E" w:rsidRDefault="003C722E" w:rsidP="003C722E">
      <w:pPr>
        <w:spacing w:after="0" w:line="360" w:lineRule="auto"/>
        <w:jc w:val="both"/>
        <w:rPr>
          <w:rFonts w:ascii="Bookman Old Style" w:hAnsi="Bookman Old Style"/>
        </w:rPr>
      </w:pPr>
      <w:r w:rsidRPr="002A2DF8">
        <w:rPr>
          <w:rFonts w:ascii="Bookman Old Style" w:hAnsi="Bookman Old Style"/>
          <w:b/>
          <w:bCs/>
        </w:rPr>
        <w:t>Samodzielnym Publicznym Zakładem Opieki Zdrowotnej Ministerstwa Spraw Wewnętrznych i Administracji w Krakowie</w:t>
      </w:r>
      <w:r w:rsidRPr="003C722E">
        <w:rPr>
          <w:rFonts w:ascii="Bookman Old Style" w:hAnsi="Bookman Old Style"/>
        </w:rPr>
        <w:t xml:space="preserve">, ul. Kronikarza Galla 25, 30-053 Kraków, wpisanym do Rejestru Stowarzyszeń, Innych Organizacji Społecznych i Zawodowych, Fundacji oraz Samodzielnych Publicznych Zakładów Opieki Zdrowotnej prowadzonego przez Sąd Rejonowy dla Krakowa- Śródmieścia w Krakowie Wydział XI Gospodarczy Krajowego Rejestru Sądowego pod numerem KRS 0000006396, Rejestrze Podmiotów Wykonujących Działalność Leczniczą pod numerem 000000018685, NIP 6772075248, REGON 350995109, </w:t>
      </w:r>
    </w:p>
    <w:p w14:paraId="06274B46" w14:textId="77777777" w:rsidR="003C722E" w:rsidRPr="003C722E" w:rsidRDefault="003C722E" w:rsidP="003C722E">
      <w:pPr>
        <w:spacing w:after="0" w:line="360" w:lineRule="auto"/>
        <w:jc w:val="both"/>
        <w:rPr>
          <w:rFonts w:ascii="Bookman Old Style" w:hAnsi="Bookman Old Style"/>
        </w:rPr>
      </w:pPr>
      <w:r w:rsidRPr="003C722E">
        <w:rPr>
          <w:rFonts w:ascii="Bookman Old Style" w:hAnsi="Bookman Old Style"/>
        </w:rPr>
        <w:t xml:space="preserve">reprezentowanym przez: </w:t>
      </w:r>
    </w:p>
    <w:p w14:paraId="2C7F7168" w14:textId="77777777" w:rsidR="003C722E" w:rsidRPr="003C722E" w:rsidRDefault="003C722E" w:rsidP="003C722E">
      <w:pPr>
        <w:spacing w:after="0" w:line="360" w:lineRule="auto"/>
        <w:jc w:val="both"/>
        <w:rPr>
          <w:rFonts w:ascii="Bookman Old Style" w:hAnsi="Bookman Old Style"/>
        </w:rPr>
      </w:pPr>
      <w:r w:rsidRPr="003C722E">
        <w:rPr>
          <w:rFonts w:ascii="Bookman Old Style" w:hAnsi="Bookman Old Style"/>
        </w:rPr>
        <w:t xml:space="preserve">dr n. med. Michała </w:t>
      </w:r>
      <w:proofErr w:type="spellStart"/>
      <w:r w:rsidRPr="003C722E">
        <w:rPr>
          <w:rFonts w:ascii="Bookman Old Style" w:hAnsi="Bookman Old Style"/>
        </w:rPr>
        <w:t>Zabojszcza</w:t>
      </w:r>
      <w:proofErr w:type="spellEnd"/>
      <w:r w:rsidRPr="003C722E">
        <w:rPr>
          <w:rFonts w:ascii="Bookman Old Style" w:hAnsi="Bookman Old Style"/>
        </w:rPr>
        <w:t xml:space="preserve"> – Kierownika Publicznego Zakładu Opieki Zdrowotnej</w:t>
      </w:r>
    </w:p>
    <w:p w14:paraId="10AB0682" w14:textId="0F461B86" w:rsidR="00D33CD0" w:rsidRPr="00455A0C" w:rsidRDefault="00B43954" w:rsidP="00455A0C">
      <w:pPr>
        <w:spacing w:after="0" w:line="360" w:lineRule="auto"/>
        <w:jc w:val="both"/>
        <w:rPr>
          <w:rFonts w:ascii="Bookman Old Style" w:hAnsi="Bookman Old Style"/>
        </w:rPr>
      </w:pPr>
      <w:r w:rsidRPr="00455A0C">
        <w:rPr>
          <w:rFonts w:ascii="Bookman Old Style" w:hAnsi="Bookman Old Style"/>
        </w:rPr>
        <w:t xml:space="preserve">zwanym dalej </w:t>
      </w:r>
      <w:r w:rsidRPr="00455A0C">
        <w:rPr>
          <w:rFonts w:ascii="Bookman Old Style" w:hAnsi="Bookman Old Style"/>
          <w:b/>
          <w:bCs/>
        </w:rPr>
        <w:t>,,Wydzierżawiającym”</w:t>
      </w:r>
      <w:r w:rsidR="00197475" w:rsidRPr="00455A0C">
        <w:rPr>
          <w:rFonts w:ascii="Bookman Old Style" w:hAnsi="Bookman Old Style"/>
        </w:rPr>
        <w:t xml:space="preserve">, </w:t>
      </w:r>
    </w:p>
    <w:p w14:paraId="16BB079A" w14:textId="3E10416F" w:rsidR="00B43954" w:rsidRPr="00455A0C" w:rsidRDefault="00B43954" w:rsidP="00455A0C">
      <w:pPr>
        <w:spacing w:after="0" w:line="360" w:lineRule="auto"/>
        <w:jc w:val="both"/>
        <w:rPr>
          <w:rFonts w:ascii="Bookman Old Style" w:hAnsi="Bookman Old Style"/>
        </w:rPr>
      </w:pPr>
      <w:r w:rsidRPr="00455A0C">
        <w:rPr>
          <w:rFonts w:ascii="Bookman Old Style" w:hAnsi="Bookman Old Style"/>
        </w:rPr>
        <w:t>a</w:t>
      </w:r>
    </w:p>
    <w:p w14:paraId="13985214" w14:textId="77777777" w:rsidR="00D33CD0" w:rsidRPr="00455A0C" w:rsidRDefault="00D33CD0" w:rsidP="00455A0C">
      <w:pPr>
        <w:spacing w:after="0" w:line="360" w:lineRule="auto"/>
        <w:jc w:val="both"/>
        <w:rPr>
          <w:rFonts w:ascii="Bookman Old Style" w:hAnsi="Bookman Old Style"/>
          <w:b/>
          <w:shd w:val="clear" w:color="auto" w:fill="FFFFFF"/>
        </w:rPr>
      </w:pPr>
    </w:p>
    <w:p w14:paraId="611DA330" w14:textId="1259781B" w:rsidR="005E48EF" w:rsidRDefault="00B43954" w:rsidP="00455A0C">
      <w:pPr>
        <w:spacing w:after="0" w:line="360" w:lineRule="auto"/>
        <w:jc w:val="both"/>
        <w:rPr>
          <w:rFonts w:ascii="Bookman Old Style" w:hAnsi="Bookman Old Style"/>
        </w:rPr>
      </w:pPr>
      <w:r w:rsidRPr="00455A0C">
        <w:rPr>
          <w:rFonts w:ascii="Bookman Old Style" w:hAnsi="Bookman Old Style"/>
        </w:rPr>
        <w:t xml:space="preserve">zwaną dalej </w:t>
      </w:r>
      <w:r w:rsidRPr="00455A0C">
        <w:rPr>
          <w:rFonts w:ascii="Bookman Old Style" w:hAnsi="Bookman Old Style"/>
          <w:b/>
        </w:rPr>
        <w:t>„Dzierżawcą</w:t>
      </w:r>
      <w:r w:rsidR="00D26C1C" w:rsidRPr="00455A0C">
        <w:rPr>
          <w:rFonts w:ascii="Bookman Old Style" w:hAnsi="Bookman Old Style"/>
          <w:b/>
        </w:rPr>
        <w:t>”</w:t>
      </w:r>
      <w:r w:rsidR="0052160D" w:rsidRPr="00455A0C">
        <w:rPr>
          <w:rFonts w:ascii="Bookman Old Style" w:hAnsi="Bookman Old Style"/>
          <w:b/>
        </w:rPr>
        <w:t xml:space="preserve">, </w:t>
      </w:r>
      <w:r w:rsidR="005E48EF" w:rsidRPr="00455A0C">
        <w:rPr>
          <w:rFonts w:ascii="Bookman Old Style" w:hAnsi="Bookman Old Style"/>
        </w:rPr>
        <w:t>w imieniu  i na rzecz którego działają:</w:t>
      </w:r>
    </w:p>
    <w:p w14:paraId="48357F0C" w14:textId="77777777" w:rsidR="00224A50" w:rsidRPr="00455A0C" w:rsidRDefault="00224A50" w:rsidP="00455A0C">
      <w:pPr>
        <w:spacing w:after="0" w:line="360" w:lineRule="auto"/>
        <w:jc w:val="both"/>
        <w:rPr>
          <w:rFonts w:ascii="Bookman Old Style" w:hAnsi="Bookman Old Style"/>
          <w:b/>
        </w:rPr>
      </w:pPr>
    </w:p>
    <w:p w14:paraId="736990FE" w14:textId="2D2E4A9C" w:rsidR="00CF7D18" w:rsidRPr="00B44CAC" w:rsidRDefault="00CF7D18" w:rsidP="00455A0C">
      <w:pPr>
        <w:spacing w:after="0" w:line="360" w:lineRule="auto"/>
        <w:jc w:val="both"/>
        <w:rPr>
          <w:rFonts w:ascii="Bookman Old Style" w:hAnsi="Bookman Old Style"/>
          <w:color w:val="000000"/>
          <w:shd w:val="clear" w:color="auto" w:fill="FFFFFF"/>
        </w:rPr>
      </w:pPr>
      <w:r w:rsidRPr="00455A0C">
        <w:rPr>
          <w:rFonts w:ascii="Bookman Old Style" w:hAnsi="Bookman Old Style"/>
          <w:color w:val="000000"/>
          <w:shd w:val="clear" w:color="auto" w:fill="FFFFFF"/>
        </w:rPr>
        <w:t xml:space="preserve"> </w:t>
      </w:r>
      <w:r w:rsidRPr="009105DE">
        <w:rPr>
          <w:rFonts w:ascii="Bookman Old Style" w:hAnsi="Bookman Old Style"/>
          <w:b/>
          <w:bCs/>
          <w:color w:val="000000"/>
          <w:shd w:val="clear" w:color="auto" w:fill="FFFFFF"/>
        </w:rPr>
        <w:t>,,Wydzierżawiający”</w:t>
      </w:r>
      <w:r w:rsidRPr="00455A0C">
        <w:rPr>
          <w:rFonts w:ascii="Bookman Old Style" w:hAnsi="Bookman Old Style"/>
          <w:color w:val="000000"/>
          <w:shd w:val="clear" w:color="auto" w:fill="FFFFFF"/>
        </w:rPr>
        <w:t xml:space="preserve"> i </w:t>
      </w:r>
      <w:r w:rsidRPr="009105DE">
        <w:rPr>
          <w:rFonts w:ascii="Bookman Old Style" w:hAnsi="Bookman Old Style"/>
          <w:b/>
          <w:bCs/>
          <w:color w:val="000000"/>
          <w:shd w:val="clear" w:color="auto" w:fill="FFFFFF"/>
        </w:rPr>
        <w:t>,,Dzierżawca”</w:t>
      </w:r>
      <w:r w:rsidRPr="00455A0C">
        <w:rPr>
          <w:rFonts w:ascii="Bookman Old Style" w:hAnsi="Bookman Old Style"/>
          <w:color w:val="000000"/>
          <w:shd w:val="clear" w:color="auto" w:fill="FFFFFF"/>
        </w:rPr>
        <w:t xml:space="preserve"> zwani dalej </w:t>
      </w:r>
      <w:r w:rsidRPr="00455A0C">
        <w:rPr>
          <w:rFonts w:ascii="Bookman Old Style" w:hAnsi="Bookman Old Style"/>
          <w:b/>
          <w:bCs/>
          <w:color w:val="000000"/>
          <w:shd w:val="clear" w:color="auto" w:fill="FFFFFF"/>
        </w:rPr>
        <w:t>,,Stroną”</w:t>
      </w:r>
    </w:p>
    <w:p w14:paraId="3E7D0E20" w14:textId="77777777" w:rsidR="00DC4C5D" w:rsidRDefault="00DC4C5D" w:rsidP="00A24A4C">
      <w:pPr>
        <w:spacing w:after="0" w:line="360" w:lineRule="auto"/>
        <w:jc w:val="center"/>
        <w:rPr>
          <w:rFonts w:ascii="Bookman Old Style" w:hAnsi="Bookman Old Style"/>
          <w:b/>
          <w:bCs/>
          <w:color w:val="000000"/>
          <w:shd w:val="clear" w:color="auto" w:fill="FFFFFF"/>
        </w:rPr>
      </w:pPr>
    </w:p>
    <w:p w14:paraId="148417FA" w14:textId="11F9FD74" w:rsidR="00D33CD0" w:rsidRPr="001E41AD" w:rsidRDefault="00D33CD0" w:rsidP="00A24A4C">
      <w:pPr>
        <w:spacing w:after="0" w:line="360" w:lineRule="auto"/>
        <w:jc w:val="center"/>
        <w:rPr>
          <w:rFonts w:ascii="Bookman Old Style" w:hAnsi="Bookman Old Style" w:cs="Arial"/>
          <w:b/>
          <w:bCs/>
          <w:color w:val="000000"/>
          <w:shd w:val="clear" w:color="auto" w:fill="FFFFFF"/>
        </w:rPr>
      </w:pPr>
      <w:r w:rsidRPr="001E41AD">
        <w:rPr>
          <w:rFonts w:ascii="Bookman Old Style" w:hAnsi="Bookman Old Style" w:cs="Arial"/>
          <w:b/>
          <w:bCs/>
          <w:color w:val="000000"/>
          <w:shd w:val="clear" w:color="auto" w:fill="FFFFFF"/>
        </w:rPr>
        <w:t>§ 1</w:t>
      </w:r>
    </w:p>
    <w:p w14:paraId="6816A1F0" w14:textId="0780C51F" w:rsidR="002345E3" w:rsidRPr="001E41AD" w:rsidRDefault="002345E3" w:rsidP="00455A0C">
      <w:pPr>
        <w:pStyle w:val="Akapitzlist"/>
        <w:numPr>
          <w:ilvl w:val="1"/>
          <w:numId w:val="1"/>
        </w:numPr>
        <w:spacing w:after="0" w:line="360" w:lineRule="auto"/>
        <w:jc w:val="both"/>
        <w:rPr>
          <w:rFonts w:ascii="Bookman Old Style" w:hAnsi="Bookman Old Style" w:cs="Arial"/>
        </w:rPr>
      </w:pPr>
      <w:r w:rsidRPr="001E41AD">
        <w:rPr>
          <w:rFonts w:ascii="Bookman Old Style" w:hAnsi="Bookman Old Style" w:cs="Arial"/>
        </w:rPr>
        <w:t>Każda ze stron oświadcza i zapewnia, że ma prawo zawrzeć niniejszą umowę oraz że osoby podpisujące niniejszą umowę w imieniu Wydzierżawiającego i Dzierżawcy zostały prawidłowo umocowane do związania strony niniejszą Umową.</w:t>
      </w:r>
    </w:p>
    <w:p w14:paraId="626E6E49" w14:textId="0C4A8357" w:rsidR="00FE0E23" w:rsidRPr="001E41AD" w:rsidRDefault="00FE0E23" w:rsidP="00455A0C">
      <w:pPr>
        <w:numPr>
          <w:ilvl w:val="1"/>
          <w:numId w:val="1"/>
        </w:numPr>
        <w:spacing w:after="0" w:line="360" w:lineRule="auto"/>
        <w:jc w:val="both"/>
        <w:rPr>
          <w:rFonts w:ascii="Bookman Old Style" w:hAnsi="Bookman Old Style" w:cs="Arial"/>
          <w:color w:val="000000"/>
          <w:shd w:val="clear" w:color="auto" w:fill="FFFFFF"/>
        </w:rPr>
      </w:pPr>
      <w:r w:rsidRPr="001E41AD">
        <w:rPr>
          <w:rFonts w:ascii="Bookman Old Style" w:hAnsi="Bookman Old Style" w:cs="Arial"/>
        </w:rPr>
        <w:t xml:space="preserve"> Wydzierżawiający oświadcza, że jest właścicielem nieruchomości położonej w Krakowie przy ul. Kronikarza Galla 25, obejmującej działki ewidencyjne nr 453, 454/2 i 454/3, o łącznej powierzchni 1,4726 ha, dla której Sąd Rejonowy dla Krakowa</w:t>
      </w:r>
      <w:r w:rsidR="001E41AD">
        <w:rPr>
          <w:rFonts w:ascii="Bookman Old Style" w:hAnsi="Bookman Old Style" w:cs="Arial"/>
        </w:rPr>
        <w:t xml:space="preserve"> </w:t>
      </w:r>
      <w:r w:rsidRPr="001E41AD">
        <w:rPr>
          <w:rFonts w:ascii="Bookman Old Style" w:hAnsi="Bookman Old Style" w:cs="Arial"/>
        </w:rPr>
        <w:t>-</w:t>
      </w:r>
      <w:r w:rsidR="001E41AD">
        <w:rPr>
          <w:rFonts w:ascii="Bookman Old Style" w:hAnsi="Bookman Old Style" w:cs="Arial"/>
        </w:rPr>
        <w:t xml:space="preserve"> </w:t>
      </w:r>
      <w:r w:rsidRPr="001E41AD">
        <w:rPr>
          <w:rFonts w:ascii="Bookman Old Style" w:hAnsi="Bookman Old Style" w:cs="Arial"/>
        </w:rPr>
        <w:t>Podgórza w Krakowie, IV Wydział Ksiąg Wieczystych, prowadzi księgę wieczystą nr KR1P/00093626/7. Wydzierżawiający nabył własność przedmiotowej nieruchomości na podstawie umowy przeniesienia własności zabudowanej nieruchomości w celu doposażenia państwowej jednostki organizacyjnej posiadającej osobowość prawną, zawartej w formie aktu notarialnego, Rep. A nr 2029/2024 z dnia 25 marca 2024 r., zwanej dalej „</w:t>
      </w:r>
      <w:r w:rsidRPr="001E41AD">
        <w:rPr>
          <w:rFonts w:ascii="Bookman Old Style" w:hAnsi="Bookman Old Style" w:cs="Arial"/>
          <w:b/>
          <w:bCs/>
        </w:rPr>
        <w:t>Nieruchomością</w:t>
      </w:r>
      <w:r w:rsidRPr="001E41AD">
        <w:rPr>
          <w:rFonts w:ascii="Bookman Old Style" w:hAnsi="Bookman Old Style" w:cs="Arial"/>
        </w:rPr>
        <w:t>”.</w:t>
      </w:r>
    </w:p>
    <w:p w14:paraId="06ECE80F" w14:textId="2704CBFA" w:rsidR="00FE0E23" w:rsidRPr="001E41AD" w:rsidRDefault="00FE0E23" w:rsidP="00455A0C">
      <w:pPr>
        <w:numPr>
          <w:ilvl w:val="1"/>
          <w:numId w:val="1"/>
        </w:numPr>
        <w:spacing w:after="0" w:line="360" w:lineRule="auto"/>
        <w:jc w:val="both"/>
        <w:rPr>
          <w:rFonts w:ascii="Bookman Old Style" w:hAnsi="Bookman Old Style" w:cs="Arial"/>
          <w:color w:val="000000"/>
          <w:shd w:val="clear" w:color="auto" w:fill="FFFFFF"/>
        </w:rPr>
      </w:pPr>
      <w:r w:rsidRPr="001E41AD">
        <w:rPr>
          <w:rFonts w:ascii="Bookman Old Style" w:hAnsi="Bookman Old Style" w:cs="Arial"/>
          <w:color w:val="000000"/>
          <w:shd w:val="clear" w:color="auto" w:fill="FFFFFF"/>
        </w:rPr>
        <w:lastRenderedPageBreak/>
        <w:t>Przedmiotem niniejszej Umowy jest dzierżawa części Nieruchomości, której zakres i położenie zostały szczegółowo określone na mapach stanowiących załączniki do niniejszej Umowy.</w:t>
      </w:r>
    </w:p>
    <w:p w14:paraId="585EA023" w14:textId="4E0E5D5D" w:rsidR="001E41AD" w:rsidRPr="001E41AD" w:rsidRDefault="00FE0E23" w:rsidP="00455A0C">
      <w:pPr>
        <w:numPr>
          <w:ilvl w:val="1"/>
          <w:numId w:val="1"/>
        </w:numPr>
        <w:spacing w:after="0" w:line="360" w:lineRule="auto"/>
        <w:jc w:val="both"/>
        <w:rPr>
          <w:rFonts w:ascii="Bookman Old Style" w:hAnsi="Bookman Old Style" w:cs="Arial"/>
          <w:color w:val="000000"/>
          <w:shd w:val="clear" w:color="auto" w:fill="FFFFFF"/>
        </w:rPr>
      </w:pPr>
      <w:r w:rsidRPr="001E41AD">
        <w:rPr>
          <w:rFonts w:ascii="Bookman Old Style" w:hAnsi="Bookman Old Style" w:cs="Arial"/>
        </w:rPr>
        <w:t xml:space="preserve"> Część Nieruchomości stanowiąca przedmiot dzierżawy ma powierzchnię 100,00 m² (słownie: sto metrów kwadratowych) i została oznaczona kolorem </w:t>
      </w:r>
      <w:r w:rsidR="006F52D7">
        <w:rPr>
          <w:rFonts w:ascii="Bookman Old Style" w:hAnsi="Bookman Old Style" w:cs="Arial"/>
        </w:rPr>
        <w:t xml:space="preserve">różowym </w:t>
      </w:r>
      <w:r w:rsidRPr="001E41AD">
        <w:rPr>
          <w:rFonts w:ascii="Bookman Old Style" w:hAnsi="Bookman Old Style" w:cs="Arial"/>
        </w:rPr>
        <w:t>na mapie „A”, stanowiąc</w:t>
      </w:r>
      <w:r w:rsidR="006F52D7">
        <w:rPr>
          <w:rFonts w:ascii="Bookman Old Style" w:hAnsi="Bookman Old Style" w:cs="Arial"/>
        </w:rPr>
        <w:t>ej</w:t>
      </w:r>
      <w:r w:rsidRPr="001E41AD">
        <w:rPr>
          <w:rFonts w:ascii="Bookman Old Style" w:hAnsi="Bookman Old Style" w:cs="Arial"/>
        </w:rPr>
        <w:t xml:space="preserve"> załącznik do niniejszej Umowy, odpowiednio: mapa „A” - Załącznik nr 2. Granice i zakres części Nieruchomości oddanej w dzierżawę określają oznaczenia naniesione na wskazanych mapach.</w:t>
      </w:r>
      <w:r w:rsidR="001E41AD">
        <w:rPr>
          <w:rFonts w:ascii="Bookman Old Style" w:hAnsi="Bookman Old Style" w:cs="Arial"/>
        </w:rPr>
        <w:t xml:space="preserve"> </w:t>
      </w:r>
    </w:p>
    <w:p w14:paraId="2DA0DFC7" w14:textId="77777777" w:rsidR="001E41AD" w:rsidRPr="001E41AD" w:rsidRDefault="00FE0E23" w:rsidP="00455A0C">
      <w:pPr>
        <w:numPr>
          <w:ilvl w:val="1"/>
          <w:numId w:val="1"/>
        </w:numPr>
        <w:spacing w:after="0" w:line="360" w:lineRule="auto"/>
        <w:jc w:val="both"/>
        <w:rPr>
          <w:rFonts w:ascii="Bookman Old Style" w:hAnsi="Bookman Old Style" w:cs="Arial"/>
          <w:color w:val="000000"/>
          <w:shd w:val="clear" w:color="auto" w:fill="FFFFFF"/>
        </w:rPr>
      </w:pPr>
      <w:r w:rsidRPr="001E41AD">
        <w:rPr>
          <w:rFonts w:ascii="Bookman Old Style" w:hAnsi="Bookman Old Style" w:cs="Arial"/>
        </w:rPr>
        <w:t xml:space="preserve">Wydzierżawiający oświadcza, że w stosunku do części Nieruchomości stanowiącej przedmiot dzierżawy nie toczy się żadne postępowanie sądowe, administracyjne ani egzekucyjne, które mogłoby mieć wpływ na możliwość wykonywania praw i obowiązków wynikających z niniejszej Umowy. Wydzierżawiający oświadcza ponadto, że część Nieruchomości stanowiąca przedmiot dzierżawy nie jest obciążona prawami osób trzecich ani zabezpieczeniami, w szczególności hipoteką lub innymi zabezpieczeniami ustanowionymi na rzecz banków lub innych podmiotów, które uniemożliwiałyby lub ograniczałyby jej oddanie w dzierżawę lub korzystanie z niej przez Dzierżawcę zgodnie z niniejszą Umową. </w:t>
      </w:r>
    </w:p>
    <w:p w14:paraId="767A1133" w14:textId="4DE9DC7D" w:rsidR="001E41AD" w:rsidRPr="001E41AD" w:rsidRDefault="00FE0E23" w:rsidP="00455A0C">
      <w:pPr>
        <w:numPr>
          <w:ilvl w:val="1"/>
          <w:numId w:val="1"/>
        </w:numPr>
        <w:spacing w:after="0" w:line="360" w:lineRule="auto"/>
        <w:jc w:val="both"/>
        <w:rPr>
          <w:rFonts w:ascii="Bookman Old Style" w:hAnsi="Bookman Old Style" w:cs="Arial"/>
          <w:color w:val="000000"/>
          <w:shd w:val="clear" w:color="auto" w:fill="FFFFFF"/>
        </w:rPr>
      </w:pPr>
      <w:r w:rsidRPr="001E41AD">
        <w:rPr>
          <w:rFonts w:ascii="Bookman Old Style" w:hAnsi="Bookman Old Style" w:cs="Arial"/>
        </w:rPr>
        <w:t xml:space="preserve">Wydzierżawiający oddaje Dzierżawcy w dzierżawę część Nieruchomości o powierzchni 100,00 m² (słownie: sto metrów kwadratowych), określoną w ust. 1 niniejszego paragrafu, na okres 10 (dziesięciu) lat, licząc od dnia wskazanego w § </w:t>
      </w:r>
      <w:r w:rsidR="001A6E3A">
        <w:rPr>
          <w:rFonts w:ascii="Bookman Old Style" w:hAnsi="Bookman Old Style" w:cs="Arial"/>
        </w:rPr>
        <w:t>8</w:t>
      </w:r>
      <w:r w:rsidRPr="001E41AD">
        <w:rPr>
          <w:rFonts w:ascii="Bookman Old Style" w:hAnsi="Bookman Old Style" w:cs="Arial"/>
        </w:rPr>
        <w:t xml:space="preserve"> niniejszej Umowy. Dzierżawca jest uprawniony do rozwiązania niniejszej Umowy przed upływem tego okresu na zasadach określonych w niniejszej Umowie</w:t>
      </w:r>
      <w:r w:rsidR="001D2ED6">
        <w:rPr>
          <w:rFonts w:ascii="Bookman Old Style" w:hAnsi="Bookman Old Style" w:cs="Arial"/>
        </w:rPr>
        <w:t xml:space="preserve"> oraz przepisach powszechnie obowiązującego prawa</w:t>
      </w:r>
      <w:r w:rsidRPr="001E41AD">
        <w:rPr>
          <w:rFonts w:ascii="Bookman Old Style" w:hAnsi="Bookman Old Style" w:cs="Arial"/>
        </w:rPr>
        <w:t>.</w:t>
      </w:r>
      <w:r w:rsidR="001E41AD" w:rsidRPr="001E41AD">
        <w:rPr>
          <w:rFonts w:ascii="Bookman Old Style" w:hAnsi="Bookman Old Style" w:cs="Arial"/>
        </w:rPr>
        <w:t xml:space="preserve"> </w:t>
      </w:r>
    </w:p>
    <w:p w14:paraId="2BA8FF18" w14:textId="77777777" w:rsidR="001E41AD" w:rsidRPr="001E41AD" w:rsidRDefault="001E41AD" w:rsidP="00455A0C">
      <w:pPr>
        <w:numPr>
          <w:ilvl w:val="1"/>
          <w:numId w:val="1"/>
        </w:numPr>
        <w:spacing w:after="0" w:line="360" w:lineRule="auto"/>
        <w:jc w:val="both"/>
        <w:rPr>
          <w:rFonts w:ascii="Bookman Old Style" w:hAnsi="Bookman Old Style" w:cs="Arial"/>
          <w:color w:val="000000"/>
          <w:shd w:val="clear" w:color="auto" w:fill="FFFFFF"/>
        </w:rPr>
      </w:pPr>
      <w:r w:rsidRPr="001E41AD">
        <w:rPr>
          <w:rFonts w:ascii="Bookman Old Style" w:hAnsi="Bookman Old Style" w:cs="Arial"/>
        </w:rPr>
        <w:t>Wydzierżawiający oświadcza, że nie istnieją żadne okoliczności prawne ani faktyczne uniemożliwiające lub ograniczające oddanie części Nieruchomości stanowiącej przedmiot dzierżawy w dzierżawę oraz korzystanie z niej przez Dzierżawcę w zakresie określonym niniejszą Umową. Wydzierżawiający oświadcza ponadto, że przedmiot dzierżawy jest wolny od wad prawnych oraz praw osób trzecich, które mogłyby ograniczać lub uniemożliwiać korzystanie z niego przez Dzierżawcę zgodnie z postanowieniami niniejszej</w:t>
      </w:r>
      <w:r w:rsidR="006D0F91" w:rsidRPr="001E41AD">
        <w:rPr>
          <w:rFonts w:ascii="Bookman Old Style" w:hAnsi="Bookman Old Style" w:cs="Arial"/>
        </w:rPr>
        <w:t>.</w:t>
      </w:r>
      <w:r w:rsidRPr="001E41AD">
        <w:rPr>
          <w:rFonts w:ascii="Bookman Old Style" w:hAnsi="Bookman Old Style" w:cs="Arial"/>
        </w:rPr>
        <w:t xml:space="preserve"> </w:t>
      </w:r>
    </w:p>
    <w:p w14:paraId="3CBA2802" w14:textId="10EB3DA8" w:rsidR="00CB7CFE" w:rsidRPr="001E41AD" w:rsidRDefault="001E41AD" w:rsidP="00455A0C">
      <w:pPr>
        <w:numPr>
          <w:ilvl w:val="1"/>
          <w:numId w:val="1"/>
        </w:numPr>
        <w:spacing w:after="0" w:line="360" w:lineRule="auto"/>
        <w:jc w:val="both"/>
        <w:rPr>
          <w:rFonts w:ascii="Bookman Old Style" w:hAnsi="Bookman Old Style" w:cs="Arial"/>
          <w:color w:val="000000"/>
          <w:shd w:val="clear" w:color="auto" w:fill="FFFFFF"/>
        </w:rPr>
      </w:pPr>
      <w:r w:rsidRPr="001E41AD">
        <w:rPr>
          <w:rFonts w:ascii="Bookman Old Style" w:hAnsi="Bookman Old Style" w:cs="Arial"/>
        </w:rPr>
        <w:t>Wydzierżawiający oświadcza, że posiada pisemną zgodę Rady Społecznej Samodzielnego Publicznego Zakładu Opieki Zdrowotnej MSWiA w Krakowie, wyrażoną w formie Uchwały nr 08/2026 z dnia 13 maja 2026 r., na oddanie w dzierżawę części Nieruchomości stanowiącej przedmiot niniejszej Umowy. Kopia Uchwały stanowi Załącznik nr 4 do niniejszej Umowy.</w:t>
      </w:r>
    </w:p>
    <w:p w14:paraId="5D8F1A12" w14:textId="72A14CC3" w:rsidR="00116764" w:rsidRPr="001E41AD" w:rsidRDefault="001E41AD" w:rsidP="001E41AD">
      <w:pPr>
        <w:numPr>
          <w:ilvl w:val="1"/>
          <w:numId w:val="1"/>
        </w:numPr>
        <w:spacing w:after="0" w:line="360" w:lineRule="auto"/>
        <w:jc w:val="both"/>
        <w:rPr>
          <w:rFonts w:ascii="Bookman Old Style" w:hAnsi="Bookman Old Style" w:cs="Arial"/>
        </w:rPr>
      </w:pPr>
      <w:r w:rsidRPr="001E41AD">
        <w:rPr>
          <w:rFonts w:ascii="Bookman Old Style" w:hAnsi="Bookman Old Style" w:cs="Arial"/>
        </w:rPr>
        <w:t xml:space="preserve"> Dzierżawca oświadcza, że na części Nieruchomości stanowiącej przedmiot dzierżawy, w granicach określonych na map</w:t>
      </w:r>
      <w:r w:rsidR="006F52D7">
        <w:rPr>
          <w:rFonts w:ascii="Bookman Old Style" w:hAnsi="Bookman Old Style" w:cs="Arial"/>
        </w:rPr>
        <w:t>ie</w:t>
      </w:r>
      <w:r w:rsidRPr="001E41AD">
        <w:rPr>
          <w:rFonts w:ascii="Bookman Old Style" w:hAnsi="Bookman Old Style" w:cs="Arial"/>
        </w:rPr>
        <w:t xml:space="preserve"> „A”, wybuduje i będzie użytkował moduł kontenerowy, zgodnie z obowiązującymi przepisami prawa oraz na zasadach określonych w niniejszej Umowie.</w:t>
      </w:r>
    </w:p>
    <w:p w14:paraId="2DE0E887" w14:textId="77777777" w:rsidR="00A24A4C" w:rsidRDefault="00A24A4C" w:rsidP="00A24A4C">
      <w:pPr>
        <w:spacing w:after="0" w:line="360" w:lineRule="auto"/>
        <w:jc w:val="both"/>
        <w:rPr>
          <w:rFonts w:ascii="Bookman Old Style" w:hAnsi="Bookman Old Style" w:cs="TimesNewRomanPSMT"/>
        </w:rPr>
      </w:pPr>
    </w:p>
    <w:p w14:paraId="681C6A61" w14:textId="362E6B8E" w:rsidR="006D0F91" w:rsidRPr="00A24A4C" w:rsidRDefault="006D0F91" w:rsidP="00A24A4C">
      <w:pPr>
        <w:spacing w:after="0" w:line="360" w:lineRule="auto"/>
        <w:jc w:val="center"/>
        <w:rPr>
          <w:rFonts w:ascii="Bookman Old Style" w:hAnsi="Bookman Old Style" w:cs="TimesNewRomanPSMT"/>
        </w:rPr>
      </w:pPr>
      <w:r w:rsidRPr="00A24A4C">
        <w:rPr>
          <w:rFonts w:ascii="Bookman Old Style" w:hAnsi="Bookman Old Style" w:cs="TimesNewRomanPSMT"/>
          <w:b/>
          <w:bCs/>
        </w:rPr>
        <w:t>§ 2</w:t>
      </w:r>
    </w:p>
    <w:p w14:paraId="11EE273C" w14:textId="46C2E9E8" w:rsidR="00116764" w:rsidRPr="00A24A4C" w:rsidRDefault="00B5291E" w:rsidP="00A24A4C">
      <w:pPr>
        <w:spacing w:after="0" w:line="360" w:lineRule="auto"/>
        <w:jc w:val="both"/>
        <w:rPr>
          <w:rFonts w:ascii="Bookman Old Style" w:hAnsi="Bookman Old Style" w:cs="TimesNewRomanPSMT"/>
        </w:rPr>
      </w:pPr>
      <w:r w:rsidRPr="00A24A4C">
        <w:rPr>
          <w:rFonts w:ascii="Bookman Old Style" w:hAnsi="Bookman Old Style" w:cs="TimesNewRomanPSMT"/>
        </w:rPr>
        <w:t>Wydzierżawiający zobowiązuje się oddać do używania i pobierania pożytków nieruchomość opisaną w § 1 ust. 2 i 3 niniejszej Umowy</w:t>
      </w:r>
      <w:r w:rsidR="00C31604">
        <w:rPr>
          <w:rFonts w:ascii="Bookman Old Style" w:hAnsi="Bookman Old Style" w:cs="TimesNewRomanPSMT"/>
        </w:rPr>
        <w:t xml:space="preserve"> (</w:t>
      </w:r>
      <w:r w:rsidR="002A2DF8">
        <w:rPr>
          <w:rFonts w:ascii="Bookman Old Style" w:hAnsi="Bookman Old Style" w:cs="TimesNewRomanPSMT"/>
        </w:rPr>
        <w:t>d</w:t>
      </w:r>
      <w:r w:rsidR="00C31604">
        <w:rPr>
          <w:rFonts w:ascii="Bookman Old Style" w:hAnsi="Bookman Old Style" w:cs="TimesNewRomanPSMT"/>
        </w:rPr>
        <w:t>alej zwan</w:t>
      </w:r>
      <w:r w:rsidR="002A2DF8">
        <w:rPr>
          <w:rFonts w:ascii="Bookman Old Style" w:hAnsi="Bookman Old Style" w:cs="TimesNewRomanPSMT"/>
        </w:rPr>
        <w:t>ą</w:t>
      </w:r>
      <w:r w:rsidR="00C31604">
        <w:rPr>
          <w:rFonts w:ascii="Bookman Old Style" w:hAnsi="Bookman Old Style" w:cs="TimesNewRomanPSMT"/>
        </w:rPr>
        <w:t xml:space="preserve">: </w:t>
      </w:r>
      <w:r w:rsidR="002A2DF8">
        <w:rPr>
          <w:rFonts w:ascii="Bookman Old Style" w:hAnsi="Bookman Old Style" w:cs="TimesNewRomanPSMT"/>
        </w:rPr>
        <w:t>,,</w:t>
      </w:r>
      <w:r w:rsidR="001A6E3A">
        <w:rPr>
          <w:rFonts w:ascii="Bookman Old Style" w:hAnsi="Bookman Old Style" w:cs="TimesNewRomanPSMT"/>
        </w:rPr>
        <w:t>N</w:t>
      </w:r>
      <w:r w:rsidR="00C31604">
        <w:rPr>
          <w:rFonts w:ascii="Bookman Old Style" w:hAnsi="Bookman Old Style" w:cs="TimesNewRomanPSMT"/>
        </w:rPr>
        <w:t>ieruchomością</w:t>
      </w:r>
      <w:r w:rsidR="002A2DF8">
        <w:rPr>
          <w:rFonts w:ascii="Bookman Old Style" w:hAnsi="Bookman Old Style" w:cs="TimesNewRomanPSMT"/>
        </w:rPr>
        <w:t>”</w:t>
      </w:r>
      <w:r w:rsidR="00C31604">
        <w:rPr>
          <w:rFonts w:ascii="Bookman Old Style" w:hAnsi="Bookman Old Style" w:cs="TimesNewRomanPSMT"/>
        </w:rPr>
        <w:t>)</w:t>
      </w:r>
      <w:r w:rsidRPr="00A24A4C">
        <w:rPr>
          <w:rFonts w:ascii="Bookman Old Style" w:hAnsi="Bookman Old Style" w:cs="TimesNewRomanPSMT"/>
        </w:rPr>
        <w:t xml:space="preserve">, a Dzierżawca </w:t>
      </w:r>
      <w:r w:rsidR="005B32CE" w:rsidRPr="00A24A4C">
        <w:rPr>
          <w:rFonts w:ascii="Bookman Old Style" w:hAnsi="Bookman Old Style" w:cs="TimesNewRomanPSMT"/>
        </w:rPr>
        <w:t xml:space="preserve">zobowiązuje się przyjąć </w:t>
      </w:r>
      <w:r w:rsidR="00086289" w:rsidRPr="00A24A4C">
        <w:rPr>
          <w:rFonts w:ascii="Bookman Old Style" w:hAnsi="Bookman Old Style" w:cs="TimesNewRomanPSMT"/>
        </w:rPr>
        <w:t>nieruchomość</w:t>
      </w:r>
      <w:r w:rsidRPr="00A24A4C">
        <w:rPr>
          <w:rFonts w:ascii="Bookman Old Style" w:hAnsi="Bookman Old Style" w:cs="TimesNewRomanPSMT"/>
        </w:rPr>
        <w:t xml:space="preserve"> w dzierżawę i</w:t>
      </w:r>
      <w:r w:rsidR="00086289" w:rsidRPr="00A24A4C">
        <w:rPr>
          <w:rFonts w:ascii="Bookman Old Style" w:hAnsi="Bookman Old Style" w:cs="TimesNewRomanPSMT"/>
        </w:rPr>
        <w:t xml:space="preserve"> </w:t>
      </w:r>
      <w:r w:rsidRPr="00A24A4C">
        <w:rPr>
          <w:rFonts w:ascii="Bookman Old Style" w:hAnsi="Bookman Old Style" w:cs="TimesNewRomanPSMT"/>
        </w:rPr>
        <w:t>wykorzystywać ją w celach prowadzonej przez siebie działalności gospodarczej</w:t>
      </w:r>
      <w:r w:rsidR="006D2491" w:rsidRPr="00A24A4C">
        <w:rPr>
          <w:rFonts w:ascii="Bookman Old Style" w:hAnsi="Bookman Old Style" w:cs="TimesNewRomanPSMT"/>
        </w:rPr>
        <w:t>.</w:t>
      </w:r>
    </w:p>
    <w:p w14:paraId="47138C02" w14:textId="77777777" w:rsidR="005B32CE" w:rsidRPr="00455A0C" w:rsidRDefault="005B32CE" w:rsidP="00455A0C">
      <w:pPr>
        <w:spacing w:after="0" w:line="360" w:lineRule="auto"/>
        <w:jc w:val="both"/>
        <w:rPr>
          <w:rFonts w:ascii="Bookman Old Style" w:hAnsi="Bookman Old Style" w:cs="TimesNewRomanPSMT"/>
          <w:b/>
          <w:bCs/>
        </w:rPr>
      </w:pPr>
    </w:p>
    <w:p w14:paraId="2108FB02" w14:textId="05FD99FD" w:rsidR="006D0F91" w:rsidRPr="00455A0C" w:rsidRDefault="00086289" w:rsidP="00A24A4C">
      <w:pPr>
        <w:spacing w:after="0" w:line="360" w:lineRule="auto"/>
        <w:jc w:val="center"/>
        <w:rPr>
          <w:rFonts w:ascii="Bookman Old Style" w:hAnsi="Bookman Old Style" w:cs="TimesNewRomanPSMT"/>
          <w:b/>
          <w:bCs/>
        </w:rPr>
      </w:pPr>
      <w:r w:rsidRPr="00455A0C">
        <w:rPr>
          <w:rFonts w:ascii="Bookman Old Style" w:hAnsi="Bookman Old Style" w:cs="TimesNewRomanPSMT"/>
          <w:b/>
          <w:bCs/>
        </w:rPr>
        <w:t>§</w:t>
      </w:r>
      <w:r w:rsidR="009F2E44" w:rsidRPr="00455A0C">
        <w:rPr>
          <w:rFonts w:ascii="Bookman Old Style" w:hAnsi="Bookman Old Style" w:cs="TimesNewRomanPSMT"/>
          <w:b/>
          <w:bCs/>
        </w:rPr>
        <w:t xml:space="preserve"> 3</w:t>
      </w:r>
    </w:p>
    <w:p w14:paraId="123CBE58" w14:textId="77777777" w:rsidR="00D37131" w:rsidRPr="00EE0D12" w:rsidRDefault="00D37131" w:rsidP="00C31604">
      <w:pPr>
        <w:pStyle w:val="Akapitzlist"/>
        <w:spacing w:after="0" w:line="360" w:lineRule="auto"/>
        <w:ind w:left="426"/>
        <w:jc w:val="both"/>
        <w:rPr>
          <w:rFonts w:ascii="Bookman Old Style" w:hAnsi="Bookman Old Style" w:cs="TimesNewRomanPSMT"/>
        </w:rPr>
      </w:pPr>
    </w:p>
    <w:p w14:paraId="510992D1" w14:textId="72331DCA" w:rsidR="00C31604" w:rsidRPr="001A6E3A" w:rsidRDefault="00C31604" w:rsidP="00C31604">
      <w:pPr>
        <w:numPr>
          <w:ilvl w:val="0"/>
          <w:numId w:val="7"/>
        </w:numPr>
        <w:suppressAutoHyphens/>
        <w:spacing w:after="0" w:line="360" w:lineRule="auto"/>
        <w:jc w:val="both"/>
        <w:rPr>
          <w:rFonts w:ascii="Bookman Old Style" w:hAnsi="Bookman Old Style"/>
        </w:rPr>
      </w:pPr>
      <w:r w:rsidRPr="001A6E3A">
        <w:rPr>
          <w:rFonts w:ascii="Bookman Old Style" w:hAnsi="Bookman Old Style"/>
        </w:rPr>
        <w:t xml:space="preserve">Tytułem wynagrodzenia za dzierżawę Nieruchomości, Dzierżawca zapłaci Wydzierżawiającemu czynsz dzierżawny w wysokości: </w:t>
      </w:r>
      <w:r w:rsidRPr="001A6E3A">
        <w:rPr>
          <w:rFonts w:ascii="Bookman Old Style" w:hAnsi="Bookman Old Style"/>
          <w:b/>
          <w:bCs/>
        </w:rPr>
        <w:t>________ zł</w:t>
      </w:r>
      <w:r w:rsidRPr="001A6E3A">
        <w:rPr>
          <w:rFonts w:ascii="Bookman Old Style" w:hAnsi="Bookman Old Style"/>
        </w:rPr>
        <w:t xml:space="preserve"> (słownie: ________________) netto + 23% VAT, który określany będzie w dalszej części jako „Czynsz dzierżawy”.</w:t>
      </w:r>
    </w:p>
    <w:p w14:paraId="7752390F" w14:textId="77777777" w:rsidR="00C31604" w:rsidRPr="001A6E3A" w:rsidRDefault="00C31604" w:rsidP="00C31604">
      <w:pPr>
        <w:numPr>
          <w:ilvl w:val="0"/>
          <w:numId w:val="7"/>
        </w:numPr>
        <w:suppressAutoHyphens/>
        <w:spacing w:after="0" w:line="360" w:lineRule="auto"/>
        <w:jc w:val="both"/>
        <w:rPr>
          <w:rFonts w:ascii="Bookman Old Style" w:hAnsi="Bookman Old Style"/>
        </w:rPr>
      </w:pPr>
      <w:r w:rsidRPr="001A6E3A">
        <w:rPr>
          <w:rFonts w:ascii="Bookman Old Style" w:hAnsi="Bookman Old Style"/>
        </w:rPr>
        <w:t xml:space="preserve">Czynsz dzierżawy płatny będzie okresowo, jeden raz na miesiąc. </w:t>
      </w:r>
    </w:p>
    <w:p w14:paraId="7AD2CF48" w14:textId="03B1D0C9" w:rsidR="00C31604" w:rsidRPr="00EE0D12" w:rsidRDefault="00EE0D12" w:rsidP="00C31604">
      <w:pPr>
        <w:numPr>
          <w:ilvl w:val="0"/>
          <w:numId w:val="7"/>
        </w:numPr>
        <w:suppressAutoHyphens/>
        <w:spacing w:after="0" w:line="360" w:lineRule="auto"/>
        <w:jc w:val="both"/>
        <w:rPr>
          <w:rFonts w:ascii="Bookman Old Style" w:hAnsi="Bookman Old Style"/>
        </w:rPr>
      </w:pPr>
      <w:r w:rsidRPr="00EE0D12">
        <w:rPr>
          <w:rFonts w:ascii="Bookman Old Style" w:hAnsi="Bookman Old Style" w:cs="Arial"/>
          <w:snapToGrid w:val="0"/>
        </w:rPr>
        <w:t>Dzierżawca zobowiązany jest do zapłaty czynszu dzierżawnego przelewem na rachunek bankowy Wydzierżawiającego wskazany na prawidłowo wystawionej fakturze VAT, w terminie 30 dni od dnia jej otrzymania. Za dzień dokonania płatności uznaje się dzień uznania rachunku bankowego Wydzierżawiającego.</w:t>
      </w:r>
    </w:p>
    <w:p w14:paraId="04734BDF" w14:textId="5522B4B3" w:rsidR="0019254C" w:rsidRPr="0019254C" w:rsidRDefault="0019254C" w:rsidP="001A6E3A">
      <w:pPr>
        <w:pStyle w:val="Akapitzlist"/>
        <w:numPr>
          <w:ilvl w:val="0"/>
          <w:numId w:val="7"/>
        </w:numPr>
        <w:spacing w:line="360" w:lineRule="auto"/>
        <w:jc w:val="both"/>
        <w:rPr>
          <w:rFonts w:ascii="Bookman Old Style" w:hAnsi="Bookman Old Style" w:cs="TimesNewRomanPSMT"/>
        </w:rPr>
      </w:pPr>
      <w:r w:rsidRPr="0019254C">
        <w:rPr>
          <w:rFonts w:ascii="Bookman Old Style" w:hAnsi="Bookman Old Style" w:cs="TimesNewRomanPSMT"/>
        </w:rPr>
        <w:t xml:space="preserve">Czynsz </w:t>
      </w:r>
      <w:r>
        <w:rPr>
          <w:rFonts w:ascii="Bookman Old Style" w:hAnsi="Bookman Old Style" w:cs="TimesNewRomanPSMT"/>
        </w:rPr>
        <w:t>dzierżawny</w:t>
      </w:r>
      <w:r w:rsidRPr="0019254C">
        <w:rPr>
          <w:rFonts w:ascii="Bookman Old Style" w:hAnsi="Bookman Old Style" w:cs="TimesNewRomanPSMT"/>
        </w:rPr>
        <w:t xml:space="preserve"> będzie podlegał waloryzacji. Waloryzacja dokonywana będzie w każdym roku obowiązywania Umowy, przy czym pierwsza waloryzacja zostanie naliczona na dzień 01.02.2027 r. Podstawą waloryzacji czynszu </w:t>
      </w:r>
      <w:r>
        <w:rPr>
          <w:rFonts w:ascii="Bookman Old Style" w:hAnsi="Bookman Old Style" w:cs="TimesNewRomanPSMT"/>
        </w:rPr>
        <w:t>dzierżawnego</w:t>
      </w:r>
      <w:r w:rsidRPr="0019254C">
        <w:rPr>
          <w:rFonts w:ascii="Bookman Old Style" w:hAnsi="Bookman Old Style" w:cs="TimesNewRomanPSMT"/>
        </w:rPr>
        <w:t xml:space="preserve"> będzie wskaźnik „wzrostu cen na towary i usługi konsumpcyjne ogółem” ogłaszany przez Prezesa GUS w Monitorze Polskim za poprzedni rok kalendarzowy. Waloryzacja nie stanowi zmiany niniejszej Umowy i nie wymaga formy pisemnej.</w:t>
      </w:r>
    </w:p>
    <w:p w14:paraId="187CDBD3" w14:textId="56325877" w:rsidR="0024684B" w:rsidRPr="00455A0C" w:rsidRDefault="0019254C" w:rsidP="00351C88">
      <w:pPr>
        <w:pStyle w:val="Akapitzlist"/>
        <w:spacing w:after="0" w:line="360" w:lineRule="auto"/>
        <w:ind w:left="426"/>
        <w:jc w:val="both"/>
        <w:rPr>
          <w:rFonts w:ascii="Bookman Old Style" w:hAnsi="Bookman Old Style" w:cs="TimesNewRomanPSMT"/>
        </w:rPr>
      </w:pPr>
      <w:r w:rsidRPr="0019254C">
        <w:t xml:space="preserve"> </w:t>
      </w:r>
    </w:p>
    <w:p w14:paraId="408C2A7E" w14:textId="77777777" w:rsidR="00F566B5" w:rsidRPr="00F566B5" w:rsidRDefault="00F566B5" w:rsidP="00351C88">
      <w:pPr>
        <w:pStyle w:val="Akapitzlist"/>
        <w:numPr>
          <w:ilvl w:val="0"/>
          <w:numId w:val="7"/>
        </w:numPr>
        <w:spacing w:line="360" w:lineRule="auto"/>
        <w:rPr>
          <w:rFonts w:ascii="Bookman Old Style" w:hAnsi="Bookman Old Style"/>
        </w:rPr>
      </w:pPr>
      <w:r w:rsidRPr="00F566B5">
        <w:rPr>
          <w:rFonts w:ascii="Bookman Old Style" w:hAnsi="Bookman Old Style" w:cs="TimesNewRomanPSMT"/>
        </w:rPr>
        <w:t>Czynsz dzierżawny nie obejmuje opłat za media ani innych kosztów związanych z eksploatacją Przedmiotu Dzierżawy. Dzierżawca zobowiązuje się do ponoszenia wszelkich kosztów eksploatacyjnych związanych z funkcjonowaniem modułu na Przedmiocie Dzierżawy, w tym kosztów zużycia energii elektrycznej, wody, odprowadzania ścieków, centralnego ogrzewania oraz wywozu nieczystości. Płatności z tytułu mediów i pozostałych kosztów eksploatacyjnych realizowane będą na podstawie wskazań podliczników oraz refaktur wystawianych przez Wydzierżawiającego, w terminie 14 dni od dnia ich doręczenia. Dzierżawca zobowiązuje się ponadto do ponoszenia kosztów podatku od nieruchomości przypadających na Przedmiot Dzierżawy, w wysokości odpowiadającej powierzchni lub części nieruchomości oddanej Dzierżawcy do używania, na podstawie dokumentów lub kalkulacji przedstawionych przez Wydzierżawiającego. Koszty związane z gospodarowaniem odpadami medycznymi oraz odpadami niebezpiecznymi powstałymi w związku z działalnością Dzierżawcy obciążają wyłącznie Dzierżawcę.</w:t>
      </w:r>
      <w:r>
        <w:rPr>
          <w:rFonts w:ascii="Bookman Old Style" w:hAnsi="Bookman Old Style" w:cs="TimesNewRomanPSMT"/>
        </w:rPr>
        <w:t xml:space="preserve"> </w:t>
      </w:r>
    </w:p>
    <w:p w14:paraId="5C46F392" w14:textId="77777777" w:rsidR="00F566B5" w:rsidRPr="00F566B5" w:rsidRDefault="00F566B5" w:rsidP="00F566B5">
      <w:pPr>
        <w:pStyle w:val="Akapitzlist"/>
        <w:rPr>
          <w:rFonts w:ascii="Bookman Old Style" w:hAnsi="Bookman Old Style"/>
        </w:rPr>
      </w:pPr>
    </w:p>
    <w:p w14:paraId="24EEBBD0" w14:textId="6426D37C" w:rsidR="00351C88" w:rsidRPr="00351C88" w:rsidRDefault="00351C88" w:rsidP="00351C88">
      <w:pPr>
        <w:pStyle w:val="Akapitzlist"/>
        <w:numPr>
          <w:ilvl w:val="0"/>
          <w:numId w:val="7"/>
        </w:numPr>
        <w:spacing w:line="360" w:lineRule="auto"/>
        <w:rPr>
          <w:rFonts w:ascii="Bookman Old Style" w:hAnsi="Bookman Old Style"/>
        </w:rPr>
      </w:pPr>
      <w:r w:rsidRPr="00351C88">
        <w:rPr>
          <w:rFonts w:ascii="Bookman Old Style" w:hAnsi="Bookman Old Style"/>
        </w:rPr>
        <w:t xml:space="preserve">W przypadku zwłoki w uiszczaniu czynszu przez Dzierżawcę, </w:t>
      </w:r>
    </w:p>
    <w:p w14:paraId="559552C2" w14:textId="66134F86" w:rsidR="00FC30D8" w:rsidRDefault="00351C88" w:rsidP="00351C88">
      <w:pPr>
        <w:pStyle w:val="Akapitzlist"/>
        <w:spacing w:line="360" w:lineRule="auto"/>
        <w:ind w:left="360"/>
        <w:rPr>
          <w:rFonts w:ascii="Bookman Old Style" w:hAnsi="Bookman Old Style"/>
        </w:rPr>
      </w:pPr>
      <w:r w:rsidRPr="00351C88">
        <w:rPr>
          <w:rFonts w:ascii="Bookman Old Style" w:hAnsi="Bookman Old Style"/>
        </w:rPr>
        <w:t>Wydzierżawiającemu przysługują ustawowe odsetki</w:t>
      </w:r>
      <w:r w:rsidR="00FE1771">
        <w:rPr>
          <w:rFonts w:ascii="Bookman Old Style" w:hAnsi="Bookman Old Style"/>
        </w:rPr>
        <w:t xml:space="preserve"> za opóźnienie w transakcjach handlowych</w:t>
      </w:r>
      <w:r w:rsidRPr="00351C88">
        <w:rPr>
          <w:rFonts w:ascii="Bookman Old Style" w:hAnsi="Bookman Old Style"/>
        </w:rPr>
        <w:t>.</w:t>
      </w:r>
    </w:p>
    <w:p w14:paraId="7361DCAA" w14:textId="78360163" w:rsidR="005B4F50" w:rsidRPr="00351C88" w:rsidRDefault="005B4F50" w:rsidP="00F566B5">
      <w:pPr>
        <w:pStyle w:val="Akapitzlist"/>
        <w:numPr>
          <w:ilvl w:val="0"/>
          <w:numId w:val="7"/>
        </w:numPr>
        <w:spacing w:line="360" w:lineRule="auto"/>
        <w:rPr>
          <w:rFonts w:ascii="Bookman Old Style" w:hAnsi="Bookman Old Style"/>
        </w:rPr>
      </w:pPr>
      <w:r w:rsidRPr="005B4F50">
        <w:rPr>
          <w:rFonts w:ascii="Bookman Old Style" w:hAnsi="Bookman Old Style"/>
        </w:rPr>
        <w:t>Dzierżawca nie jest uprawniony do potrącania jakichkolwiek swoich wierzytelności z wierzytelnościami Wydzierżawiającego z tytułu Czynszu i opłat eksploatacyjnych.</w:t>
      </w:r>
    </w:p>
    <w:p w14:paraId="16F3CA93" w14:textId="09F8B79E" w:rsidR="00905C1E" w:rsidRPr="00455A0C" w:rsidRDefault="00905C1E" w:rsidP="00A24A4C">
      <w:pPr>
        <w:spacing w:after="0" w:line="360" w:lineRule="auto"/>
        <w:jc w:val="center"/>
        <w:rPr>
          <w:rFonts w:ascii="Bookman Old Style" w:hAnsi="Bookman Old Style" w:cs="TimesNewRomanPSMT"/>
          <w:b/>
          <w:bCs/>
        </w:rPr>
      </w:pPr>
      <w:r w:rsidRPr="00455A0C">
        <w:rPr>
          <w:rFonts w:ascii="Bookman Old Style" w:hAnsi="Bookman Old Style" w:cs="TimesNewRomanPSMT"/>
          <w:b/>
          <w:bCs/>
        </w:rPr>
        <w:t>§ 4</w:t>
      </w:r>
    </w:p>
    <w:p w14:paraId="108B1DFC" w14:textId="0C71A861" w:rsidR="005E3A0F" w:rsidRPr="00455A0C" w:rsidRDefault="005E3A0F" w:rsidP="00455A0C">
      <w:pPr>
        <w:pStyle w:val="Akapitzlist"/>
        <w:numPr>
          <w:ilvl w:val="0"/>
          <w:numId w:val="8"/>
        </w:numPr>
        <w:spacing w:after="0" w:line="360" w:lineRule="auto"/>
        <w:ind w:left="426" w:hanging="426"/>
        <w:jc w:val="both"/>
        <w:rPr>
          <w:rFonts w:ascii="Bookman Old Style" w:hAnsi="Bookman Old Style" w:cs="TimesNewRomanPSMT"/>
        </w:rPr>
      </w:pPr>
      <w:r w:rsidRPr="00455A0C">
        <w:rPr>
          <w:rFonts w:ascii="Bookman Old Style" w:hAnsi="Bookman Old Style" w:cs="TimesNewRomanPSMT"/>
        </w:rPr>
        <w:t>Wydzierżawiający oddaje nieruchomość w dzierżawę Dzierżawcy w celu umożliwienia Dzierżawcy wzniesieni</w:t>
      </w:r>
      <w:r w:rsidR="00351C88">
        <w:rPr>
          <w:rFonts w:ascii="Bookman Old Style" w:hAnsi="Bookman Old Style" w:cs="TimesNewRomanPSMT"/>
        </w:rPr>
        <w:t>a</w:t>
      </w:r>
      <w:r w:rsidRPr="00455A0C">
        <w:rPr>
          <w:rFonts w:ascii="Bookman Old Style" w:hAnsi="Bookman Old Style" w:cs="TimesNewRomanPSMT"/>
        </w:rPr>
        <w:t xml:space="preserve"> na wydzierżawianym gruncie modułu kontenerowego</w:t>
      </w:r>
      <w:r w:rsidR="00483BD2" w:rsidRPr="00455A0C">
        <w:rPr>
          <w:rFonts w:ascii="Bookman Old Style" w:hAnsi="Bookman Old Style" w:cs="TimesNewRomanPSMT"/>
        </w:rPr>
        <w:t xml:space="preserve"> i prowadzenia przez Dzierżawcę z wykorzystaniem przedmiotu dzierżawy działalności gospodarczej</w:t>
      </w:r>
      <w:r w:rsidRPr="00455A0C">
        <w:rPr>
          <w:rFonts w:ascii="Bookman Old Style" w:hAnsi="Bookman Old Style" w:cs="TimesNewRomanPSMT"/>
        </w:rPr>
        <w:t xml:space="preserve">. </w:t>
      </w:r>
    </w:p>
    <w:p w14:paraId="67B4B004" w14:textId="734799EC" w:rsidR="00BE2B10" w:rsidRPr="007418FB" w:rsidRDefault="005E3A0F" w:rsidP="00455A0C">
      <w:pPr>
        <w:pStyle w:val="Akapitzlist"/>
        <w:numPr>
          <w:ilvl w:val="0"/>
          <w:numId w:val="8"/>
        </w:numPr>
        <w:spacing w:after="0" w:line="360" w:lineRule="auto"/>
        <w:ind w:left="426" w:hanging="426"/>
        <w:jc w:val="both"/>
        <w:rPr>
          <w:rFonts w:ascii="Bookman Old Style" w:hAnsi="Bookman Old Style" w:cs="TimesNewRomanPSMT"/>
        </w:rPr>
      </w:pPr>
      <w:r w:rsidRPr="00455A0C">
        <w:rPr>
          <w:rFonts w:ascii="Bookman Old Style" w:hAnsi="Bookman Old Style" w:cs="TimesNewRomanPSMT"/>
        </w:rPr>
        <w:t xml:space="preserve">Dzierżawca prowadzić będzie </w:t>
      </w:r>
      <w:r w:rsidR="00472742" w:rsidRPr="00455A0C">
        <w:rPr>
          <w:rFonts w:ascii="Bookman Old Style" w:hAnsi="Bookman Old Style" w:cs="TimesNewRomanPSMT"/>
        </w:rPr>
        <w:t>na</w:t>
      </w:r>
      <w:r w:rsidRPr="00455A0C">
        <w:rPr>
          <w:rFonts w:ascii="Bookman Old Style" w:hAnsi="Bookman Old Style" w:cs="TimesNewRomanPSMT"/>
        </w:rPr>
        <w:t xml:space="preserve"> przedmiocie dzierżawy </w:t>
      </w:r>
      <w:r w:rsidRPr="00455A0C">
        <w:rPr>
          <w:rFonts w:ascii="Bookman Old Style" w:hAnsi="Bookman Old Style"/>
        </w:rPr>
        <w:t>świadczenia zdrowotne w zakres</w:t>
      </w:r>
      <w:r w:rsidR="00EA5554">
        <w:rPr>
          <w:rFonts w:ascii="Bookman Old Style" w:hAnsi="Bookman Old Style"/>
        </w:rPr>
        <w:t>ie diagnostyki obrazowej (</w:t>
      </w:r>
      <w:r w:rsidR="009105DE">
        <w:rPr>
          <w:rFonts w:ascii="Bookman Old Style" w:hAnsi="Bookman Old Style"/>
        </w:rPr>
        <w:t>MRI</w:t>
      </w:r>
      <w:r w:rsidRPr="00455A0C">
        <w:rPr>
          <w:rFonts w:ascii="Bookman Old Style" w:hAnsi="Bookman Old Style"/>
        </w:rPr>
        <w:t xml:space="preserve">), nieprzerwanie </w:t>
      </w:r>
      <w:r w:rsidRPr="00455A0C">
        <w:rPr>
          <w:rFonts w:ascii="Bookman Old Style" w:hAnsi="Bookman Old Style" w:cs="TimesNewRomanPSMT"/>
        </w:rPr>
        <w:t xml:space="preserve">w okresie realizacji niniejszej </w:t>
      </w:r>
      <w:r w:rsidR="00641C28" w:rsidRPr="00455A0C">
        <w:rPr>
          <w:rFonts w:ascii="Bookman Old Style" w:hAnsi="Bookman Old Style" w:cs="TimesNewRomanPSMT"/>
        </w:rPr>
        <w:t>U</w:t>
      </w:r>
      <w:r w:rsidRPr="00455A0C">
        <w:rPr>
          <w:rFonts w:ascii="Bookman Old Style" w:hAnsi="Bookman Old Style" w:cs="TimesNewRomanPSMT"/>
        </w:rPr>
        <w:t>mowy w sposób zapewniający niezakłóconą możliwość wykonywania</w:t>
      </w:r>
      <w:r w:rsidR="00483BD2" w:rsidRPr="00455A0C">
        <w:rPr>
          <w:rFonts w:ascii="Bookman Old Style" w:hAnsi="Bookman Old Style" w:cs="TimesNewRomanPSMT"/>
        </w:rPr>
        <w:t xml:space="preserve"> działalności gospodarczej</w:t>
      </w:r>
      <w:r w:rsidRPr="00455A0C">
        <w:rPr>
          <w:rFonts w:ascii="Bookman Old Style" w:hAnsi="Bookman Old Style"/>
        </w:rPr>
        <w:t>.</w:t>
      </w:r>
    </w:p>
    <w:p w14:paraId="29AC7AF2" w14:textId="4629A82A" w:rsidR="007418FB" w:rsidRPr="0019254C" w:rsidRDefault="007418FB" w:rsidP="00455A0C">
      <w:pPr>
        <w:pStyle w:val="Akapitzlist"/>
        <w:numPr>
          <w:ilvl w:val="0"/>
          <w:numId w:val="8"/>
        </w:numPr>
        <w:spacing w:after="0" w:line="360" w:lineRule="auto"/>
        <w:ind w:left="426" w:hanging="426"/>
        <w:jc w:val="both"/>
        <w:rPr>
          <w:rFonts w:ascii="Bookman Old Style" w:hAnsi="Bookman Old Style" w:cs="TimesNewRomanPSMT"/>
        </w:rPr>
      </w:pPr>
      <w:r w:rsidRPr="007418FB">
        <w:rPr>
          <w:rFonts w:ascii="Bookman Old Style" w:hAnsi="Bookman Old Style" w:cs="TimesNewRomanPSMT"/>
        </w:rPr>
        <w:t>Dzierżawca zobowiązuje się korzystać z przedmiotu Umowy dzierżawy (w tym z posadowionego na nim modułu kontenerowego) w sposób odpowiadający jego przeznaczeniu, przy bezwzględnym przestrzeganiu przepisów prawa, w szczególności w zakresie ochrony przeciwpożarowej, bezpieczeństwa i higieny pracy, reżimu sanitarno-epidemiologicznego oraz ochrony mienia. Wyłączną odpowiedzialność za nieprzestrzeganie ww. przepisów, w tym ciężar wszelkich nałożonych z tego tytułu kar pieniężnych, grzywien lub kosztów wykonania decyzji administracyjnych, ponosi w całości Dzierżawca.</w:t>
      </w:r>
    </w:p>
    <w:p w14:paraId="224112B1" w14:textId="0A6C1E6E" w:rsidR="0019254C" w:rsidRPr="00455A0C" w:rsidRDefault="0019254C" w:rsidP="00455A0C">
      <w:pPr>
        <w:pStyle w:val="Akapitzlist"/>
        <w:numPr>
          <w:ilvl w:val="0"/>
          <w:numId w:val="8"/>
        </w:numPr>
        <w:spacing w:after="0" w:line="360" w:lineRule="auto"/>
        <w:ind w:left="426" w:hanging="426"/>
        <w:jc w:val="both"/>
        <w:rPr>
          <w:rFonts w:ascii="Bookman Old Style" w:hAnsi="Bookman Old Style" w:cs="TimesNewRomanPSMT"/>
        </w:rPr>
      </w:pPr>
      <w:r>
        <w:rPr>
          <w:rFonts w:ascii="Bookman Old Style" w:hAnsi="Bookman Old Style" w:cs="TimesNewRomanPSMT"/>
        </w:rPr>
        <w:t xml:space="preserve">Dzierżawca </w:t>
      </w:r>
      <w:r w:rsidRPr="0019254C">
        <w:rPr>
          <w:rFonts w:ascii="Bookman Old Style" w:hAnsi="Bookman Old Style" w:cs="TimesNewRomanPSMT"/>
        </w:rPr>
        <w:t>nie będzie ograniczać możliwości realizacji zadań statutowych W</w:t>
      </w:r>
      <w:r>
        <w:rPr>
          <w:rFonts w:ascii="Bookman Old Style" w:hAnsi="Bookman Old Style" w:cs="TimesNewRomanPSMT"/>
        </w:rPr>
        <w:t>ydzierżawiającego</w:t>
      </w:r>
      <w:r w:rsidRPr="0019254C">
        <w:rPr>
          <w:rFonts w:ascii="Bookman Old Style" w:hAnsi="Bookman Old Style" w:cs="TimesNewRomanPSMT"/>
        </w:rPr>
        <w:t xml:space="preserve"> oraz wpływać negatywnie na warunki i jakość udzielania świadczeń zdrowotnych.</w:t>
      </w:r>
    </w:p>
    <w:p w14:paraId="4E2CC6B1" w14:textId="688C044F" w:rsidR="002D69B4" w:rsidRPr="00455A0C" w:rsidRDefault="00301908" w:rsidP="00455A0C">
      <w:pPr>
        <w:pStyle w:val="Akapitzlist"/>
        <w:numPr>
          <w:ilvl w:val="0"/>
          <w:numId w:val="8"/>
        </w:numPr>
        <w:spacing w:after="0" w:line="360" w:lineRule="auto"/>
        <w:ind w:left="426" w:hanging="426"/>
        <w:jc w:val="both"/>
        <w:rPr>
          <w:rFonts w:ascii="Bookman Old Style" w:hAnsi="Bookman Old Style" w:cs="TimesNewRomanPSMT"/>
        </w:rPr>
      </w:pPr>
      <w:r w:rsidRPr="00301908">
        <w:rPr>
          <w:rFonts w:ascii="Bookman Old Style" w:hAnsi="Bookman Old Style" w:cs="TimesNewRomanPSMT"/>
        </w:rPr>
        <w:t>Wydzierżawiający zobowiązuje się powstrzymywać od nieuzasadnionych działań mogących trwale uniemożliwić korzystanie przez Dzierżawcę z przedmiotu Umowy dzierżawy. Zobowiązanie to nie dotyczy jednak ograniczeń lub zakłóceń wynikających z bieżących potrzeb funkcjonowania placówki medycznej, w szczególności usuwania awarii infrastruktury technicznej, prowadzenia niezbędnych prac remontowych,</w:t>
      </w:r>
      <w:r>
        <w:rPr>
          <w:rFonts w:ascii="Bookman Old Style" w:hAnsi="Bookman Old Style" w:cs="TimesNewRomanPSMT"/>
        </w:rPr>
        <w:t xml:space="preserve"> </w:t>
      </w:r>
      <w:r w:rsidR="00FE1771" w:rsidRPr="00FE1771">
        <w:rPr>
          <w:rFonts w:ascii="Bookman Old Style" w:hAnsi="Bookman Old Style" w:cs="TimesNewRomanPSMT"/>
        </w:rPr>
        <w:t>Wydzierżawiający wyraża zgodę na umieszczenie tablic informacyjnych oraz logo Dzierżawcy w miejscu i o gabarytach uprzednio zaakceptowanych przez Wydzierżawiającego na piśmie</w:t>
      </w:r>
      <w:r w:rsidR="002D69B4" w:rsidRPr="00455A0C">
        <w:rPr>
          <w:rFonts w:ascii="Bookman Old Style" w:hAnsi="Bookman Old Style" w:cs="TimesNewRomanPSMT"/>
        </w:rPr>
        <w:t>.</w:t>
      </w:r>
    </w:p>
    <w:p w14:paraId="07004EEB" w14:textId="14003FF0" w:rsidR="002D69B4" w:rsidRPr="00455A0C" w:rsidRDefault="002D69B4" w:rsidP="00455A0C">
      <w:pPr>
        <w:pStyle w:val="Akapitzlist"/>
        <w:numPr>
          <w:ilvl w:val="0"/>
          <w:numId w:val="8"/>
        </w:numPr>
        <w:spacing w:after="0" w:line="360" w:lineRule="auto"/>
        <w:ind w:left="426" w:hanging="426"/>
        <w:jc w:val="both"/>
        <w:rPr>
          <w:rFonts w:ascii="Bookman Old Style" w:hAnsi="Bookman Old Style" w:cs="TimesNewRomanPSMT"/>
        </w:rPr>
      </w:pPr>
      <w:r w:rsidRPr="00455A0C">
        <w:rPr>
          <w:rFonts w:ascii="Bookman Old Style" w:hAnsi="Bookman Old Style" w:cs="TimesNewRomanPSMT"/>
        </w:rPr>
        <w:t xml:space="preserve">Wydzierżawiający </w:t>
      </w:r>
      <w:r w:rsidR="001D2ED6">
        <w:rPr>
          <w:rFonts w:ascii="Bookman Old Style" w:hAnsi="Bookman Old Style" w:cs="TimesNewRomanPSMT"/>
        </w:rPr>
        <w:t xml:space="preserve">w ramach czynszu dzierżawnego </w:t>
      </w:r>
      <w:r w:rsidRPr="00455A0C">
        <w:rPr>
          <w:rFonts w:ascii="Bookman Old Style" w:hAnsi="Bookman Old Style" w:cs="TimesNewRomanPSMT"/>
        </w:rPr>
        <w:t>umożliwi Dzierżawcy korzy</w:t>
      </w:r>
      <w:r w:rsidR="00EA5554">
        <w:rPr>
          <w:rFonts w:ascii="Bookman Old Style" w:hAnsi="Bookman Old Style" w:cs="TimesNewRomanPSMT"/>
        </w:rPr>
        <w:t>stanie z ciągów komunikacyjnych</w:t>
      </w:r>
      <w:r w:rsidRPr="00455A0C">
        <w:rPr>
          <w:rFonts w:ascii="Bookman Old Style" w:hAnsi="Bookman Old Style" w:cs="TimesNewRomanPSMT"/>
        </w:rPr>
        <w:t xml:space="preserve"> </w:t>
      </w:r>
      <w:r w:rsidR="00EA5554">
        <w:rPr>
          <w:rFonts w:ascii="Bookman Old Style" w:hAnsi="Bookman Old Style" w:cs="TimesNewRomanPSMT"/>
        </w:rPr>
        <w:t xml:space="preserve">oraz 2 wyznaczonych miejsc parkingowych </w:t>
      </w:r>
      <w:r w:rsidRPr="00455A0C">
        <w:rPr>
          <w:rFonts w:ascii="Bookman Old Style" w:hAnsi="Bookman Old Style" w:cs="TimesNewRomanPSMT"/>
        </w:rPr>
        <w:t xml:space="preserve">w obrębie, w którym znajduje się przedmiot Umowy dzierżawy </w:t>
      </w:r>
      <w:r w:rsidR="00351C88">
        <w:rPr>
          <w:rFonts w:ascii="Bookman Old Style" w:hAnsi="Bookman Old Style" w:cs="TimesNewRomanPSMT"/>
        </w:rPr>
        <w:t>-</w:t>
      </w:r>
      <w:r w:rsidRPr="00455A0C">
        <w:rPr>
          <w:rFonts w:ascii="Bookman Old Style" w:hAnsi="Bookman Old Style" w:cs="TimesNewRomanPSMT"/>
        </w:rPr>
        <w:t xml:space="preserve"> w tym również z drogi dojazdowej. Dzierżawca zobowiązuje się do korzystania z nich w sposób nieuciążliwy dla innych korzystających. </w:t>
      </w:r>
    </w:p>
    <w:p w14:paraId="20973598" w14:textId="3A09AE43" w:rsidR="00BE2B10" w:rsidRPr="00455A0C" w:rsidRDefault="00BE2B10" w:rsidP="00455A0C">
      <w:pPr>
        <w:pStyle w:val="Akapitzlist"/>
        <w:spacing w:after="0" w:line="360" w:lineRule="auto"/>
        <w:ind w:left="426"/>
        <w:jc w:val="both"/>
        <w:rPr>
          <w:rFonts w:ascii="Bookman Old Style" w:hAnsi="Bookman Old Style" w:cs="TimesNewRomanPSMT"/>
        </w:rPr>
      </w:pPr>
    </w:p>
    <w:p w14:paraId="206F1ED4" w14:textId="096B5419" w:rsidR="00BE2B10" w:rsidRPr="00455A0C" w:rsidRDefault="00BE2B10" w:rsidP="00A24A4C">
      <w:pPr>
        <w:spacing w:after="0" w:line="360" w:lineRule="auto"/>
        <w:jc w:val="center"/>
        <w:rPr>
          <w:rFonts w:ascii="Bookman Old Style" w:hAnsi="Bookman Old Style" w:cs="TimesNewRomanPSMT"/>
          <w:b/>
          <w:bCs/>
        </w:rPr>
      </w:pPr>
      <w:r w:rsidRPr="00455A0C">
        <w:rPr>
          <w:rFonts w:ascii="Bookman Old Style" w:hAnsi="Bookman Old Style" w:cs="TimesNewRomanPSMT"/>
          <w:b/>
          <w:bCs/>
        </w:rPr>
        <w:t>§ 5</w:t>
      </w:r>
    </w:p>
    <w:p w14:paraId="5A690C68" w14:textId="48F494CB" w:rsidR="00BE2B10" w:rsidRPr="00455A0C" w:rsidRDefault="00BE2B10" w:rsidP="00455A0C">
      <w:pPr>
        <w:pStyle w:val="Akapitzlist"/>
        <w:numPr>
          <w:ilvl w:val="0"/>
          <w:numId w:val="9"/>
        </w:numPr>
        <w:spacing w:after="0" w:line="360" w:lineRule="auto"/>
        <w:ind w:left="426" w:hanging="426"/>
        <w:jc w:val="both"/>
        <w:rPr>
          <w:rFonts w:ascii="Bookman Old Style" w:hAnsi="Bookman Old Style" w:cs="TimesNewRomanPSMT"/>
        </w:rPr>
      </w:pPr>
      <w:r w:rsidRPr="00455A0C">
        <w:rPr>
          <w:rFonts w:ascii="Bookman Old Style" w:hAnsi="Bookman Old Style" w:cs="TimesNewRomanPSMT"/>
        </w:rPr>
        <w:t>Dzierżawca zobowiązuje się do:</w:t>
      </w:r>
    </w:p>
    <w:p w14:paraId="69FCFB92" w14:textId="45B3AC6B" w:rsidR="00BE2B10" w:rsidRPr="00455A0C" w:rsidRDefault="00BE2B10" w:rsidP="00455A0C">
      <w:pPr>
        <w:pStyle w:val="Akapitzlist"/>
        <w:numPr>
          <w:ilvl w:val="0"/>
          <w:numId w:val="10"/>
        </w:numPr>
        <w:spacing w:after="0" w:line="360" w:lineRule="auto"/>
        <w:jc w:val="both"/>
        <w:rPr>
          <w:rFonts w:ascii="Bookman Old Style" w:hAnsi="Bookman Old Style" w:cs="TimesNewRomanPSMT"/>
        </w:rPr>
      </w:pPr>
      <w:r w:rsidRPr="00455A0C">
        <w:rPr>
          <w:rFonts w:ascii="Bookman Old Style" w:hAnsi="Bookman Old Style"/>
        </w:rPr>
        <w:t xml:space="preserve">korzystania z nieruchomości w sposób zgodny z przeznaczeniem opisanym w </w:t>
      </w:r>
      <w:r w:rsidR="00641C28" w:rsidRPr="00455A0C">
        <w:rPr>
          <w:rFonts w:ascii="Bookman Old Style" w:hAnsi="Bookman Old Style"/>
        </w:rPr>
        <w:t xml:space="preserve">§ </w:t>
      </w:r>
      <w:r w:rsidRPr="00455A0C">
        <w:rPr>
          <w:rFonts w:ascii="Bookman Old Style" w:hAnsi="Bookman Old Style"/>
        </w:rPr>
        <w:t>4, a także z wymaganiami prawidłowej gospodarki,</w:t>
      </w:r>
    </w:p>
    <w:p w14:paraId="2E07771F" w14:textId="1BF4DFB4" w:rsidR="000A3987" w:rsidRPr="00482373" w:rsidRDefault="005B4F50" w:rsidP="00351C88">
      <w:pPr>
        <w:pStyle w:val="Akapitzlist"/>
        <w:spacing w:after="0" w:line="360" w:lineRule="auto"/>
        <w:jc w:val="both"/>
        <w:rPr>
          <w:rFonts w:ascii="Bookman Old Style" w:hAnsi="Bookman Old Style" w:cs="TimesNewRomanPSMT"/>
        </w:rPr>
      </w:pPr>
      <w:r w:rsidRPr="005B4F50">
        <w:rPr>
          <w:rFonts w:ascii="Bookman Old Style" w:hAnsi="Bookman Old Style"/>
        </w:rPr>
        <w:t>dokonywania na własny koszt wszelkich napraw i konserwacji niezbędnych do utrzymania przedmiotu dzierżawy oraz modułu w stanie przydatnym do umówionego użytku oraz w stanie niepogorszonym</w:t>
      </w:r>
      <w:r>
        <w:rPr>
          <w:rFonts w:ascii="Bookman Old Style" w:hAnsi="Bookman Old Style"/>
        </w:rPr>
        <w:t xml:space="preserve">, </w:t>
      </w:r>
    </w:p>
    <w:p w14:paraId="48DB0A33" w14:textId="66AEA2A6" w:rsidR="00482373" w:rsidRPr="002A2DF8" w:rsidRDefault="00482373" w:rsidP="007418FB">
      <w:pPr>
        <w:pStyle w:val="Akapitzlist"/>
        <w:numPr>
          <w:ilvl w:val="0"/>
          <w:numId w:val="10"/>
        </w:numPr>
        <w:spacing w:after="0" w:line="360" w:lineRule="auto"/>
        <w:jc w:val="both"/>
        <w:rPr>
          <w:rFonts w:ascii="Bookman Old Style" w:hAnsi="Bookman Old Style" w:cs="TimesNewRomanPSMT"/>
        </w:rPr>
      </w:pPr>
      <w:r w:rsidRPr="00482373">
        <w:rPr>
          <w:rFonts w:ascii="Bookman Old Style" w:hAnsi="Bookman Old Style" w:cs="TimesNewRomanPSMT"/>
        </w:rPr>
        <w:t>zobowiązuje się do współpracy z Wy</w:t>
      </w:r>
      <w:r>
        <w:rPr>
          <w:rFonts w:ascii="Bookman Old Style" w:hAnsi="Bookman Old Style" w:cs="TimesNewRomanPSMT"/>
        </w:rPr>
        <w:t>dzierżawiającym</w:t>
      </w:r>
      <w:r w:rsidRPr="00482373">
        <w:rPr>
          <w:rFonts w:ascii="Bookman Old Style" w:hAnsi="Bookman Old Style" w:cs="TimesNewRomanPSMT"/>
        </w:rPr>
        <w:t xml:space="preserve"> podczas kontroli prowadzonych przez Narodowy Fundusz Zdrowia, organy Państwowej Inspekcji Sanitarnej, organy akredytacyjne oraz inne uprawnione instytucje w zakresie dotyczącym przedmiotu niniejszej umowy.</w:t>
      </w:r>
    </w:p>
    <w:p w14:paraId="33BC5F30" w14:textId="1B66666A" w:rsidR="00666FFC" w:rsidRDefault="00666FFC" w:rsidP="00455A0C">
      <w:pPr>
        <w:pStyle w:val="Akapitzlist"/>
        <w:numPr>
          <w:ilvl w:val="0"/>
          <w:numId w:val="9"/>
        </w:numPr>
        <w:spacing w:after="0" w:line="360" w:lineRule="auto"/>
        <w:ind w:left="426" w:hanging="426"/>
        <w:jc w:val="both"/>
        <w:rPr>
          <w:rFonts w:ascii="Bookman Old Style" w:hAnsi="Bookman Old Style" w:cs="TimesNewRomanPSMT"/>
        </w:rPr>
      </w:pPr>
      <w:r w:rsidRPr="00666FFC">
        <w:rPr>
          <w:rFonts w:ascii="Bookman Old Style" w:hAnsi="Bookman Old Style"/>
          <w:spacing w:val="-3"/>
        </w:rPr>
        <w:t>Wszelkie adaptacje, modernizacje oraz zabudowa przedmiotu dzierżawy (w tym zmiana parametrów lub lokalizacji modułu) przez Dzierżawcę wymagają uprzedniej, wyrażonej na piśmie pod rygorem nieważności, zgody Wydzierżawiającego. Nakłady te dokonywane są na wyłączne ryzyko finansowe Dzierżawcy</w:t>
      </w:r>
      <w:r w:rsidR="00EE0D12">
        <w:rPr>
          <w:rFonts w:ascii="Bookman Old Style" w:hAnsi="Bookman Old Style"/>
          <w:spacing w:val="-3"/>
        </w:rPr>
        <w:t xml:space="preserve">. </w:t>
      </w:r>
      <w:r w:rsidRPr="00666FFC">
        <w:rPr>
          <w:rFonts w:ascii="Bookman Old Style" w:hAnsi="Bookman Old Style" w:cs="TimesNewRomanPSMT"/>
        </w:rPr>
        <w:t>W przypadku opóźnienia w zwrocie przedmiotu dzierżawy po ustaniu umowy lub opóźnienia w przywróceniu nieruchomości do stanu poprzedniego, Dzierżawca zapłaci Wydzierżawiającemu karę umowną w wysokości 200% dobowej stawki czynszu dzierżawnego za każdy dzień bezumownego korzystania z gruntu lub opóźnienia w demontażu infrastruktury</w:t>
      </w:r>
      <w:r w:rsidR="001D2ED6">
        <w:rPr>
          <w:rFonts w:ascii="Bookman Old Style" w:hAnsi="Bookman Old Style" w:cs="TimesNewRomanPSMT"/>
        </w:rPr>
        <w:t xml:space="preserve"> (dla wyliczenia dobowej stawki czynszu przyjmuje się, że miesiąc liczy 30 dni)</w:t>
      </w:r>
      <w:r w:rsidRPr="00666FFC">
        <w:rPr>
          <w:rFonts w:ascii="Bookman Old Style" w:hAnsi="Bookman Old Style" w:cs="TimesNewRomanPSMT"/>
        </w:rPr>
        <w:t>.</w:t>
      </w:r>
      <w:r w:rsidR="005B4F50">
        <w:rPr>
          <w:rFonts w:ascii="Bookman Old Style" w:hAnsi="Bookman Old Style" w:cs="TimesNewRomanPSMT"/>
        </w:rPr>
        <w:t xml:space="preserve"> </w:t>
      </w:r>
      <w:r w:rsidR="005B4F50" w:rsidRPr="005B4F50">
        <w:rPr>
          <w:rFonts w:ascii="Bookman Old Style" w:hAnsi="Bookman Old Style" w:cs="TimesNewRomanPSMT"/>
        </w:rPr>
        <w:t>Zapłata kary umownej nie wyłącza prawa Wydzierżawiającego do dochodzenia odszkodowania przenoszącego wysokość kary umownej na zasadach ogólnych</w:t>
      </w:r>
      <w:r w:rsidR="005B4F50">
        <w:rPr>
          <w:rFonts w:ascii="Bookman Old Style" w:hAnsi="Bookman Old Style" w:cs="TimesNewRomanPSMT"/>
        </w:rPr>
        <w:t>.</w:t>
      </w:r>
    </w:p>
    <w:p w14:paraId="0C78F2F2" w14:textId="79A6E6D1" w:rsidR="007418FB" w:rsidRDefault="007418FB" w:rsidP="00455A0C">
      <w:pPr>
        <w:pStyle w:val="Akapitzlist"/>
        <w:numPr>
          <w:ilvl w:val="0"/>
          <w:numId w:val="9"/>
        </w:numPr>
        <w:spacing w:after="0" w:line="360" w:lineRule="auto"/>
        <w:ind w:left="426" w:hanging="426"/>
        <w:jc w:val="both"/>
        <w:rPr>
          <w:rFonts w:ascii="Bookman Old Style" w:hAnsi="Bookman Old Style" w:cs="TimesNewRomanPSMT"/>
        </w:rPr>
      </w:pPr>
      <w:r w:rsidRPr="007418FB">
        <w:rPr>
          <w:rFonts w:ascii="Bookman Old Style" w:hAnsi="Bookman Old Style" w:cs="TimesNewRomanPSMT"/>
        </w:rPr>
        <w:t>Dzierżawca nie jest uprawniony do oddawania przedmiotu dzierżawy, w tym posadowionego na nim modułu kontenerowego (w całości lub w jakiejkolwiek części), w poddzierżawę, najem, do bezpłatnego używania ani do udostępniania na jakiejkolwiek innej podstawie prawnej osobom trzecim, bez uprzedniej zgody Wydzierżawiającego wyrażonej na piśmie pod rygorem nieważności.</w:t>
      </w:r>
    </w:p>
    <w:p w14:paraId="5C437663" w14:textId="1055C920" w:rsidR="007418FB" w:rsidRDefault="007418FB" w:rsidP="00455A0C">
      <w:pPr>
        <w:pStyle w:val="Akapitzlist"/>
        <w:numPr>
          <w:ilvl w:val="0"/>
          <w:numId w:val="9"/>
        </w:numPr>
        <w:spacing w:after="0" w:line="360" w:lineRule="auto"/>
        <w:ind w:left="426" w:hanging="426"/>
        <w:jc w:val="both"/>
        <w:rPr>
          <w:rFonts w:ascii="Bookman Old Style" w:hAnsi="Bookman Old Style" w:cs="TimesNewRomanPSMT"/>
        </w:rPr>
      </w:pPr>
      <w:r w:rsidRPr="007418FB">
        <w:rPr>
          <w:rFonts w:ascii="Bookman Old Style" w:hAnsi="Bookman Old Style" w:cs="TimesNewRomanPSMT"/>
        </w:rPr>
        <w:t>Wydzierżawiający nie ponosi jakiejkolwiek odpowiedzialności za aparaturę medyczną (w tym</w:t>
      </w:r>
      <w:r w:rsidR="009105DE">
        <w:rPr>
          <w:rFonts w:ascii="Bookman Old Style" w:hAnsi="Bookman Old Style" w:cs="TimesNewRomanPSMT"/>
        </w:rPr>
        <w:t xml:space="preserve"> rezonans magnetyczny</w:t>
      </w:r>
      <w:r w:rsidRPr="007418FB">
        <w:rPr>
          <w:rFonts w:ascii="Bookman Old Style" w:hAnsi="Bookman Old Style" w:cs="TimesNewRomanPSMT"/>
        </w:rPr>
        <w:t>), wyposażenie, infrastrukturę informatyczną oraz wszelkie inne mienie należące do Dzierżawcy lub osób trzecich, znajdujące się w module kontenerowym lub pozostawione na terenie przedmiotu Umowy dzierżawy</w:t>
      </w:r>
    </w:p>
    <w:p w14:paraId="06B801E9" w14:textId="4EDB9EB0" w:rsidR="007418FB" w:rsidRPr="00455A0C" w:rsidRDefault="007418FB" w:rsidP="00455A0C">
      <w:pPr>
        <w:pStyle w:val="Akapitzlist"/>
        <w:numPr>
          <w:ilvl w:val="0"/>
          <w:numId w:val="9"/>
        </w:numPr>
        <w:spacing w:after="0" w:line="360" w:lineRule="auto"/>
        <w:ind w:left="426" w:hanging="426"/>
        <w:jc w:val="both"/>
        <w:rPr>
          <w:rFonts w:ascii="Bookman Old Style" w:hAnsi="Bookman Old Style" w:cs="TimesNewRomanPSMT"/>
        </w:rPr>
      </w:pPr>
      <w:r w:rsidRPr="007418FB">
        <w:rPr>
          <w:rFonts w:ascii="Bookman Old Style" w:hAnsi="Bookman Old Style" w:cs="TimesNewRomanPSMT"/>
        </w:rPr>
        <w:t>Wydzierżawiający nie ponosi odpowiedzialności odszkodowawczej za szkody (obejmujące straty rzeczywiste oraz utracone korzyści Dzierżawcy) powstałe w wyniku działania siły wyższej. Ponadto Wydzierżawiający nie odpowiada za jakiekolwiek szkody wynikające z przerw, wahań parametrów lub zakłóceń w dostawie mediów do modułu kontenerowego (w szczególności energii elektrycznej, wody, centralnego ogrzewania) oraz innych świadczeń, jeżeli nastąpiły one z przyczyn niezależnych od Wydzierżawiającego, w tym z winy operatorów sieci przesyłowych, dostawców zewnętrznych lub wskutek awarii niezawinionych przez Wydzierżawiającego</w:t>
      </w:r>
    </w:p>
    <w:p w14:paraId="73253B9C" w14:textId="6497CB6E" w:rsidR="005821F9" w:rsidRPr="00455A0C" w:rsidRDefault="005821F9" w:rsidP="00455A0C">
      <w:pPr>
        <w:pStyle w:val="Akapitzlist"/>
        <w:spacing w:after="0" w:line="360" w:lineRule="auto"/>
        <w:ind w:left="426"/>
        <w:jc w:val="both"/>
        <w:rPr>
          <w:rFonts w:ascii="Bookman Old Style" w:hAnsi="Bookman Old Style" w:cs="TimesNewRomanPSMT"/>
        </w:rPr>
      </w:pPr>
    </w:p>
    <w:p w14:paraId="440E3715" w14:textId="7101C18E" w:rsidR="000A3987" w:rsidRPr="00455A0C" w:rsidRDefault="000A3987" w:rsidP="00A24A4C">
      <w:pPr>
        <w:spacing w:after="0" w:line="360" w:lineRule="auto"/>
        <w:jc w:val="center"/>
        <w:rPr>
          <w:rFonts w:ascii="Bookman Old Style" w:hAnsi="Bookman Old Style" w:cs="TimesNewRomanPSMT"/>
          <w:b/>
          <w:bCs/>
        </w:rPr>
      </w:pPr>
      <w:r w:rsidRPr="00455A0C">
        <w:rPr>
          <w:rFonts w:ascii="Bookman Old Style" w:hAnsi="Bookman Old Style" w:cs="TimesNewRomanPSMT"/>
          <w:b/>
          <w:bCs/>
        </w:rPr>
        <w:t>§ 6</w:t>
      </w:r>
    </w:p>
    <w:p w14:paraId="6B6B568D" w14:textId="6F1A5E36" w:rsidR="00FF76FA" w:rsidRDefault="00FF76FA" w:rsidP="00455A0C">
      <w:pPr>
        <w:pStyle w:val="Akapitzlist"/>
        <w:numPr>
          <w:ilvl w:val="0"/>
          <w:numId w:val="11"/>
        </w:numPr>
        <w:spacing w:after="0" w:line="360" w:lineRule="auto"/>
        <w:ind w:left="426" w:hanging="426"/>
        <w:jc w:val="both"/>
        <w:rPr>
          <w:rFonts w:ascii="Bookman Old Style" w:hAnsi="Bookman Old Style" w:cs="TimesNewRomanPSMT"/>
        </w:rPr>
      </w:pPr>
      <w:r w:rsidRPr="00455A0C">
        <w:rPr>
          <w:rFonts w:ascii="Bookman Old Style" w:hAnsi="Bookman Old Style" w:cs="TimesNewRomanPSMT"/>
        </w:rPr>
        <w:t>Dzierżawca powiadomi niezwłocznie Wydzierżawiającego o wszelkich okolicznościach mogących narazić przedmiot Umowy na uszkodzenie, zniszczenie lub  zmniejszenie wartości przedmiotu Umowy.</w:t>
      </w:r>
    </w:p>
    <w:p w14:paraId="32D93F55" w14:textId="77777777" w:rsidR="00DC4C5D" w:rsidRPr="00DC4C5D" w:rsidRDefault="00DC4C5D" w:rsidP="00DC4C5D">
      <w:pPr>
        <w:pStyle w:val="Akapitzlist"/>
        <w:numPr>
          <w:ilvl w:val="0"/>
          <w:numId w:val="11"/>
        </w:numPr>
        <w:spacing w:after="0" w:line="360" w:lineRule="auto"/>
        <w:ind w:left="426" w:hanging="426"/>
        <w:jc w:val="both"/>
        <w:rPr>
          <w:rFonts w:ascii="Bookman Old Style" w:hAnsi="Bookman Old Style" w:cs="TimesNewRomanPSMT"/>
        </w:rPr>
      </w:pPr>
      <w:r w:rsidRPr="00DC4C5D">
        <w:rPr>
          <w:rFonts w:ascii="Bookman Old Style" w:hAnsi="Bookman Old Style" w:cs="TimesNewRomanPSMT"/>
        </w:rPr>
        <w:t>Dzierżawca ponosi pełną odpowiedzialność majątkową za wszelkie szkody (obejmujące zarówno straty rzeczywiste, jak i utracone korzyści) wyrządzone na przedmiocie Umowy dzierżawy, przyległym mieniu Wydzierżawiającego oraz wobec osób trzecich, powstałe w związku z korzystaniem z przedmiotu dzierżawy. Odpowiedzialność Dzierżawcy obejmuje szkody wyrządzone z winy umyślnej oraz nieumyślnej (w tym z niedbalstwa), spowodowane działaniem lub zaniechaniem Dzierżawcy, jego pracowników, podwykonawców, pacjentów oraz wszelkich innych osób, za pośrednictwem których korzysta z przedmiotu dzierżawy.</w:t>
      </w:r>
    </w:p>
    <w:p w14:paraId="62CA0E47" w14:textId="77777777" w:rsidR="00DC4C5D" w:rsidRPr="00DC4C5D" w:rsidRDefault="00DC4C5D" w:rsidP="00DC4C5D">
      <w:pPr>
        <w:spacing w:after="0" w:line="360" w:lineRule="auto"/>
        <w:ind w:left="360"/>
        <w:jc w:val="both"/>
        <w:rPr>
          <w:rFonts w:ascii="Bookman Old Style" w:hAnsi="Bookman Old Style" w:cs="TimesNewRomanPSMT"/>
        </w:rPr>
      </w:pPr>
    </w:p>
    <w:p w14:paraId="194A76E8" w14:textId="77777777" w:rsidR="00351C88" w:rsidRPr="00DC4C5D" w:rsidRDefault="00351C88" w:rsidP="00DC4C5D">
      <w:pPr>
        <w:spacing w:after="0" w:line="360" w:lineRule="auto"/>
        <w:ind w:left="360"/>
        <w:jc w:val="center"/>
        <w:rPr>
          <w:rFonts w:ascii="Bookman Old Style" w:hAnsi="Bookman Old Style" w:cs="TimesNewRomanPSMT"/>
        </w:rPr>
      </w:pPr>
    </w:p>
    <w:p w14:paraId="510FF30B" w14:textId="77777777" w:rsidR="00351C88" w:rsidRPr="00455A0C" w:rsidRDefault="00351C88" w:rsidP="00DC4C5D">
      <w:pPr>
        <w:pStyle w:val="Akapitzlist"/>
        <w:spacing w:after="0" w:line="360" w:lineRule="auto"/>
        <w:ind w:left="426"/>
        <w:jc w:val="both"/>
        <w:rPr>
          <w:rFonts w:ascii="Bookman Old Style" w:hAnsi="Bookman Old Style" w:cs="TimesNewRomanPSMT"/>
        </w:rPr>
      </w:pPr>
    </w:p>
    <w:p w14:paraId="7B866D63" w14:textId="6DA73D83" w:rsidR="00482373" w:rsidRPr="001A6E3A" w:rsidRDefault="00482373" w:rsidP="00351C88">
      <w:pPr>
        <w:pStyle w:val="Akapitzlist"/>
        <w:spacing w:after="0" w:line="360" w:lineRule="auto"/>
        <w:ind w:left="426"/>
        <w:jc w:val="center"/>
        <w:rPr>
          <w:rFonts w:ascii="Bookman Old Style" w:hAnsi="Bookman Old Style" w:cs="TimesNewRomanPSMT"/>
          <w:b/>
          <w:bCs/>
        </w:rPr>
      </w:pPr>
      <w:r w:rsidRPr="001A6E3A">
        <w:rPr>
          <w:rFonts w:ascii="Bookman Old Style" w:hAnsi="Bookman Old Style" w:cs="TimesNewRomanPSMT"/>
          <w:b/>
          <w:bCs/>
        </w:rPr>
        <w:t>§6a</w:t>
      </w:r>
    </w:p>
    <w:p w14:paraId="6FA6E455" w14:textId="69A69794" w:rsidR="00482373" w:rsidRPr="00482373" w:rsidRDefault="00482373" w:rsidP="00351C88">
      <w:pPr>
        <w:pStyle w:val="Akapitzlist"/>
        <w:spacing w:after="0" w:line="360" w:lineRule="auto"/>
        <w:ind w:left="426"/>
        <w:jc w:val="both"/>
        <w:rPr>
          <w:rFonts w:ascii="Bookman Old Style" w:hAnsi="Bookman Old Style" w:cs="TimesNewRomanPSMT"/>
        </w:rPr>
      </w:pPr>
      <w:r w:rsidRPr="00482373">
        <w:rPr>
          <w:rFonts w:ascii="Bookman Old Style" w:hAnsi="Bookman Old Style" w:cs="TimesNewRomanPSMT"/>
        </w:rPr>
        <w:t xml:space="preserve">1. </w:t>
      </w:r>
      <w:r>
        <w:rPr>
          <w:rFonts w:ascii="Bookman Old Style" w:hAnsi="Bookman Old Style" w:cs="TimesNewRomanPSMT"/>
        </w:rPr>
        <w:t>Dzierżawca</w:t>
      </w:r>
      <w:r w:rsidRPr="00482373">
        <w:rPr>
          <w:rFonts w:ascii="Bookman Old Style" w:hAnsi="Bookman Old Style" w:cs="TimesNewRomanPSMT"/>
        </w:rPr>
        <w:t xml:space="preserve"> zobowiązuje się do gospodarowania odpadami medycznymi oraz odpadami niebezpiecznymi powstającymi w związku z prowadzoną działalnością zgodnie z obowiązującymi przepisami prawa, w szczególności ustawą o odpadach oraz przepisami wykonawczymi dotyczącymi odpadów medycznych.</w:t>
      </w:r>
    </w:p>
    <w:p w14:paraId="709281A5" w14:textId="77777777" w:rsidR="00482373" w:rsidRPr="00482373" w:rsidRDefault="00482373" w:rsidP="00351C88">
      <w:pPr>
        <w:pStyle w:val="Akapitzlist"/>
        <w:spacing w:after="0" w:line="360" w:lineRule="auto"/>
        <w:ind w:left="426"/>
        <w:jc w:val="both"/>
        <w:rPr>
          <w:rFonts w:ascii="Bookman Old Style" w:hAnsi="Bookman Old Style" w:cs="TimesNewRomanPSMT"/>
        </w:rPr>
      </w:pPr>
    </w:p>
    <w:p w14:paraId="3F847F04" w14:textId="21B0A28D" w:rsidR="00482373" w:rsidRPr="00482373" w:rsidRDefault="00482373" w:rsidP="00351C88">
      <w:pPr>
        <w:pStyle w:val="Akapitzlist"/>
        <w:spacing w:after="0" w:line="360" w:lineRule="auto"/>
        <w:ind w:left="426"/>
        <w:jc w:val="both"/>
        <w:rPr>
          <w:rFonts w:ascii="Bookman Old Style" w:hAnsi="Bookman Old Style" w:cs="TimesNewRomanPSMT"/>
        </w:rPr>
      </w:pPr>
      <w:r w:rsidRPr="00482373">
        <w:rPr>
          <w:rFonts w:ascii="Bookman Old Style" w:hAnsi="Bookman Old Style" w:cs="TimesNewRomanPSMT"/>
        </w:rPr>
        <w:t xml:space="preserve">2. </w:t>
      </w:r>
      <w:r>
        <w:rPr>
          <w:rFonts w:ascii="Bookman Old Style" w:hAnsi="Bookman Old Style" w:cs="TimesNewRomanPSMT"/>
        </w:rPr>
        <w:t>Dzierżawca</w:t>
      </w:r>
      <w:r w:rsidRPr="00482373">
        <w:rPr>
          <w:rFonts w:ascii="Bookman Old Style" w:hAnsi="Bookman Old Style" w:cs="TimesNewRomanPSMT"/>
        </w:rPr>
        <w:t xml:space="preserve"> ponosi pełną odpowiedzialność za:</w:t>
      </w:r>
    </w:p>
    <w:p w14:paraId="5909A1D4" w14:textId="77777777" w:rsidR="00482373" w:rsidRPr="00482373" w:rsidRDefault="00482373" w:rsidP="00351C88">
      <w:pPr>
        <w:pStyle w:val="Akapitzlist"/>
        <w:spacing w:after="0" w:line="360" w:lineRule="auto"/>
        <w:ind w:left="426"/>
        <w:jc w:val="both"/>
        <w:rPr>
          <w:rFonts w:ascii="Bookman Old Style" w:hAnsi="Bookman Old Style" w:cs="TimesNewRomanPSMT"/>
        </w:rPr>
      </w:pPr>
      <w:r w:rsidRPr="00482373">
        <w:rPr>
          <w:rFonts w:ascii="Bookman Old Style" w:hAnsi="Bookman Old Style" w:cs="TimesNewRomanPSMT"/>
        </w:rPr>
        <w:t>a) prawidłową segregację,</w:t>
      </w:r>
    </w:p>
    <w:p w14:paraId="61923900" w14:textId="77777777" w:rsidR="00482373" w:rsidRPr="00482373" w:rsidRDefault="00482373" w:rsidP="00351C88">
      <w:pPr>
        <w:pStyle w:val="Akapitzlist"/>
        <w:spacing w:after="0" w:line="360" w:lineRule="auto"/>
        <w:ind w:left="426"/>
        <w:jc w:val="both"/>
        <w:rPr>
          <w:rFonts w:ascii="Bookman Old Style" w:hAnsi="Bookman Old Style" w:cs="TimesNewRomanPSMT"/>
        </w:rPr>
      </w:pPr>
      <w:r w:rsidRPr="00482373">
        <w:rPr>
          <w:rFonts w:ascii="Bookman Old Style" w:hAnsi="Bookman Old Style" w:cs="TimesNewRomanPSMT"/>
        </w:rPr>
        <w:t>b) magazynowanie,</w:t>
      </w:r>
    </w:p>
    <w:p w14:paraId="41A19FEC" w14:textId="77777777" w:rsidR="00482373" w:rsidRPr="00482373" w:rsidRDefault="00482373" w:rsidP="00351C88">
      <w:pPr>
        <w:pStyle w:val="Akapitzlist"/>
        <w:spacing w:after="0" w:line="360" w:lineRule="auto"/>
        <w:ind w:left="426"/>
        <w:jc w:val="both"/>
        <w:rPr>
          <w:rFonts w:ascii="Bookman Old Style" w:hAnsi="Bookman Old Style" w:cs="TimesNewRomanPSMT"/>
        </w:rPr>
      </w:pPr>
      <w:r w:rsidRPr="00482373">
        <w:rPr>
          <w:rFonts w:ascii="Bookman Old Style" w:hAnsi="Bookman Old Style" w:cs="TimesNewRomanPSMT"/>
        </w:rPr>
        <w:t>c) oznakowanie,</w:t>
      </w:r>
    </w:p>
    <w:p w14:paraId="7081024A" w14:textId="77777777" w:rsidR="00482373" w:rsidRPr="00482373" w:rsidRDefault="00482373" w:rsidP="00351C88">
      <w:pPr>
        <w:pStyle w:val="Akapitzlist"/>
        <w:spacing w:after="0" w:line="360" w:lineRule="auto"/>
        <w:ind w:left="426"/>
        <w:jc w:val="both"/>
        <w:rPr>
          <w:rFonts w:ascii="Bookman Old Style" w:hAnsi="Bookman Old Style" w:cs="TimesNewRomanPSMT"/>
        </w:rPr>
      </w:pPr>
      <w:r w:rsidRPr="00482373">
        <w:rPr>
          <w:rFonts w:ascii="Bookman Old Style" w:hAnsi="Bookman Old Style" w:cs="TimesNewRomanPSMT"/>
        </w:rPr>
        <w:t>d) odbiór,</w:t>
      </w:r>
    </w:p>
    <w:p w14:paraId="2041BDC2" w14:textId="77777777" w:rsidR="00482373" w:rsidRPr="00482373" w:rsidRDefault="00482373" w:rsidP="00351C88">
      <w:pPr>
        <w:pStyle w:val="Akapitzlist"/>
        <w:spacing w:after="0" w:line="360" w:lineRule="auto"/>
        <w:ind w:left="426"/>
        <w:jc w:val="both"/>
        <w:rPr>
          <w:rFonts w:ascii="Bookman Old Style" w:hAnsi="Bookman Old Style" w:cs="TimesNewRomanPSMT"/>
        </w:rPr>
      </w:pPr>
      <w:r w:rsidRPr="00482373">
        <w:rPr>
          <w:rFonts w:ascii="Bookman Old Style" w:hAnsi="Bookman Old Style" w:cs="TimesNewRomanPSMT"/>
        </w:rPr>
        <w:t>e) transport,</w:t>
      </w:r>
    </w:p>
    <w:p w14:paraId="15196C1C" w14:textId="77777777" w:rsidR="00482373" w:rsidRPr="00482373" w:rsidRDefault="00482373" w:rsidP="00351C88">
      <w:pPr>
        <w:pStyle w:val="Akapitzlist"/>
        <w:spacing w:after="0" w:line="360" w:lineRule="auto"/>
        <w:ind w:left="426"/>
        <w:jc w:val="both"/>
        <w:rPr>
          <w:rFonts w:ascii="Bookman Old Style" w:hAnsi="Bookman Old Style" w:cs="TimesNewRomanPSMT"/>
        </w:rPr>
      </w:pPr>
      <w:r w:rsidRPr="00482373">
        <w:rPr>
          <w:rFonts w:ascii="Bookman Old Style" w:hAnsi="Bookman Old Style" w:cs="TimesNewRomanPSMT"/>
        </w:rPr>
        <w:t>f) unieszkodliwianie odpadów medycznych powstałych w związku z prowadzoną działalnością.</w:t>
      </w:r>
    </w:p>
    <w:p w14:paraId="0B551D3B" w14:textId="77777777" w:rsidR="00482373" w:rsidRPr="00482373" w:rsidRDefault="00482373" w:rsidP="00351C88">
      <w:pPr>
        <w:pStyle w:val="Akapitzlist"/>
        <w:spacing w:after="0" w:line="360" w:lineRule="auto"/>
        <w:ind w:left="426"/>
        <w:jc w:val="both"/>
        <w:rPr>
          <w:rFonts w:ascii="Bookman Old Style" w:hAnsi="Bookman Old Style" w:cs="TimesNewRomanPSMT"/>
        </w:rPr>
      </w:pPr>
    </w:p>
    <w:p w14:paraId="5B4F169B" w14:textId="41B095B3" w:rsidR="00482373" w:rsidRPr="00482373" w:rsidRDefault="00482373" w:rsidP="00351C88">
      <w:pPr>
        <w:pStyle w:val="Akapitzlist"/>
        <w:spacing w:after="0" w:line="360" w:lineRule="auto"/>
        <w:ind w:left="426"/>
        <w:jc w:val="both"/>
        <w:rPr>
          <w:rFonts w:ascii="Bookman Old Style" w:hAnsi="Bookman Old Style" w:cs="TimesNewRomanPSMT"/>
        </w:rPr>
      </w:pPr>
      <w:r w:rsidRPr="00482373">
        <w:rPr>
          <w:rFonts w:ascii="Bookman Old Style" w:hAnsi="Bookman Old Style" w:cs="TimesNewRomanPSMT"/>
        </w:rPr>
        <w:t xml:space="preserve">3. </w:t>
      </w:r>
      <w:r>
        <w:rPr>
          <w:rFonts w:ascii="Bookman Old Style" w:hAnsi="Bookman Old Style" w:cs="TimesNewRomanPSMT"/>
        </w:rPr>
        <w:t>Dzierżawca</w:t>
      </w:r>
      <w:r w:rsidRPr="00482373">
        <w:rPr>
          <w:rFonts w:ascii="Bookman Old Style" w:hAnsi="Bookman Old Style" w:cs="TimesNewRomanPSMT"/>
        </w:rPr>
        <w:t xml:space="preserve"> zobowiązuje się do posiadania wymaganych umów oraz dokumentacji związanej z odbiorem i utylizacją odpadów medycznych oraz do ich okazywania na żądanie Wy</w:t>
      </w:r>
      <w:r>
        <w:rPr>
          <w:rFonts w:ascii="Bookman Old Style" w:hAnsi="Bookman Old Style" w:cs="TimesNewRomanPSMT"/>
        </w:rPr>
        <w:t>dzierżawiającego</w:t>
      </w:r>
      <w:r w:rsidRPr="00482373">
        <w:rPr>
          <w:rFonts w:ascii="Bookman Old Style" w:hAnsi="Bookman Old Style" w:cs="TimesNewRomanPSMT"/>
        </w:rPr>
        <w:t>.</w:t>
      </w:r>
    </w:p>
    <w:p w14:paraId="15982302" w14:textId="028E5101" w:rsidR="00482373" w:rsidRPr="002A2DF8" w:rsidRDefault="00482373" w:rsidP="00351C88">
      <w:pPr>
        <w:pStyle w:val="Akapitzlist"/>
        <w:spacing w:after="0" w:line="360" w:lineRule="auto"/>
        <w:ind w:left="426"/>
        <w:jc w:val="both"/>
        <w:rPr>
          <w:rFonts w:ascii="Bookman Old Style" w:hAnsi="Bookman Old Style" w:cs="TimesNewRomanPSMT"/>
        </w:rPr>
      </w:pPr>
      <w:r w:rsidRPr="00482373">
        <w:rPr>
          <w:rFonts w:ascii="Bookman Old Style" w:hAnsi="Bookman Old Style" w:cs="TimesNewRomanPSMT"/>
        </w:rPr>
        <w:t xml:space="preserve">4. Strony zgodnie potwierdzają, że wytwórcą odpadów medycznych powstających w związku z działalnością prowadzoną przez </w:t>
      </w:r>
      <w:r>
        <w:rPr>
          <w:rFonts w:ascii="Bookman Old Style" w:hAnsi="Bookman Old Style" w:cs="TimesNewRomanPSMT"/>
        </w:rPr>
        <w:t>Dzierżawcę</w:t>
      </w:r>
      <w:r w:rsidRPr="00482373">
        <w:rPr>
          <w:rFonts w:ascii="Bookman Old Style" w:hAnsi="Bookman Old Style" w:cs="TimesNewRomanPSMT"/>
        </w:rPr>
        <w:t xml:space="preserve"> jest </w:t>
      </w:r>
      <w:r>
        <w:rPr>
          <w:rFonts w:ascii="Bookman Old Style" w:hAnsi="Bookman Old Style" w:cs="TimesNewRomanPSMT"/>
        </w:rPr>
        <w:t>Dzierżawca.</w:t>
      </w:r>
    </w:p>
    <w:p w14:paraId="6C3B838F" w14:textId="0C83357C" w:rsidR="002C7E2B" w:rsidRPr="00455A0C" w:rsidRDefault="002C7E2B" w:rsidP="00455A0C">
      <w:pPr>
        <w:spacing w:after="0" w:line="360" w:lineRule="auto"/>
        <w:jc w:val="both"/>
        <w:rPr>
          <w:rFonts w:ascii="Bookman Old Style" w:hAnsi="Bookman Old Style"/>
        </w:rPr>
      </w:pPr>
    </w:p>
    <w:p w14:paraId="20A77BF6" w14:textId="4E0A19E0" w:rsidR="002C7E2B" w:rsidRPr="00455A0C" w:rsidRDefault="007C7581" w:rsidP="00A24A4C">
      <w:pPr>
        <w:spacing w:after="0" w:line="360" w:lineRule="auto"/>
        <w:jc w:val="center"/>
        <w:rPr>
          <w:rFonts w:ascii="Bookman Old Style" w:hAnsi="Bookman Old Style"/>
          <w:b/>
          <w:bCs/>
        </w:rPr>
      </w:pPr>
      <w:r>
        <w:rPr>
          <w:rFonts w:ascii="Bookman Old Style" w:hAnsi="Bookman Old Style"/>
          <w:b/>
          <w:bCs/>
        </w:rPr>
        <w:t>§ 7</w:t>
      </w:r>
    </w:p>
    <w:p w14:paraId="4B4606CB" w14:textId="4DA3BC3C" w:rsidR="00301908" w:rsidRPr="00301908" w:rsidRDefault="00301908" w:rsidP="00351C88">
      <w:pPr>
        <w:pStyle w:val="Akapitzlist"/>
        <w:numPr>
          <w:ilvl w:val="0"/>
          <w:numId w:val="22"/>
        </w:numPr>
        <w:spacing w:after="0" w:line="360" w:lineRule="auto"/>
        <w:jc w:val="both"/>
        <w:rPr>
          <w:rFonts w:ascii="Bookman Old Style" w:hAnsi="Bookman Old Style"/>
        </w:rPr>
      </w:pPr>
      <w:r w:rsidRPr="00301908">
        <w:t xml:space="preserve"> </w:t>
      </w:r>
      <w:r w:rsidRPr="00301908">
        <w:rPr>
          <w:rFonts w:ascii="Bookman Old Style" w:hAnsi="Bookman Old Style"/>
        </w:rPr>
        <w:t>Dzierżawca uprawniony jest do korzystania z przedmiotu dzierżawy zgodnie z jego przeznaczeniem.</w:t>
      </w:r>
    </w:p>
    <w:p w14:paraId="59BF6DDA" w14:textId="1A37A519" w:rsidR="007418FB" w:rsidRPr="00351C88" w:rsidRDefault="007418FB" w:rsidP="00DC4C5D">
      <w:pPr>
        <w:pStyle w:val="Akapitzlist"/>
        <w:numPr>
          <w:ilvl w:val="0"/>
          <w:numId w:val="22"/>
        </w:numPr>
        <w:spacing w:line="360" w:lineRule="auto"/>
        <w:jc w:val="both"/>
        <w:rPr>
          <w:rFonts w:ascii="Bookman Old Style" w:hAnsi="Bookman Old Style"/>
        </w:rPr>
      </w:pPr>
      <w:r w:rsidRPr="007418FB">
        <w:rPr>
          <w:rFonts w:ascii="Bookman Old Style" w:hAnsi="Bookman Old Style"/>
        </w:rPr>
        <w:t>Wydzierżawiający zastrzega sobie prawo przeprowadzania okresowych kontroli przedmiotu dzierżawy oraz wnętrza modułu kontenerowego przy współudziale przedstawicieli Dzierżawcy, z zachowaniem uprawnień Wydzierżawiającego do interwencji w stanach nagłych, o których mowa w stosownych postanowieniach niniejszej Umowy</w:t>
      </w:r>
    </w:p>
    <w:p w14:paraId="587F67BF" w14:textId="5D63D3C1" w:rsidR="00301908" w:rsidRPr="00301908" w:rsidRDefault="00301908" w:rsidP="00351C88">
      <w:pPr>
        <w:pStyle w:val="Akapitzlist"/>
        <w:numPr>
          <w:ilvl w:val="0"/>
          <w:numId w:val="22"/>
        </w:numPr>
        <w:spacing w:after="0" w:line="360" w:lineRule="auto"/>
        <w:jc w:val="both"/>
        <w:rPr>
          <w:rFonts w:ascii="Bookman Old Style" w:hAnsi="Bookman Old Style"/>
        </w:rPr>
      </w:pPr>
      <w:r w:rsidRPr="00301908">
        <w:rPr>
          <w:rFonts w:ascii="Bookman Old Style" w:hAnsi="Bookman Old Style"/>
        </w:rPr>
        <w:t xml:space="preserve"> Wydzierżawiający zastrzega sobie prawo wstępu na teren przedmiotu dzierżawy, w tym do zlokalizowanego na nim modułu kontenerowego, w celu przeprowadzania kontroli stanu technicznego, sanitarnego, przestrzegania przepisów ppoż. i BHP, audytów bezpieczeństwa oraz weryfikacji prawidłowości realizacji niniejszej Umowy.</w:t>
      </w:r>
    </w:p>
    <w:p w14:paraId="2ABBE799" w14:textId="6D3E423D" w:rsidR="00301908" w:rsidRDefault="00301908" w:rsidP="00351C88">
      <w:pPr>
        <w:pStyle w:val="Akapitzlist"/>
        <w:numPr>
          <w:ilvl w:val="0"/>
          <w:numId w:val="22"/>
        </w:numPr>
        <w:spacing w:after="0" w:line="360" w:lineRule="auto"/>
        <w:jc w:val="both"/>
        <w:rPr>
          <w:rFonts w:ascii="Bookman Old Style" w:hAnsi="Bookman Old Style"/>
        </w:rPr>
      </w:pPr>
      <w:r w:rsidRPr="00301908">
        <w:rPr>
          <w:rFonts w:ascii="Bookman Old Style" w:hAnsi="Bookman Old Style"/>
        </w:rPr>
        <w:t>Wstęp w celach kontrolnych następować będzie po uprzednim zawiadomieniu Dzierżawcy (w formie pisemnej lub elektronicznej) z co najmniej 3-dniowym wyprzedzeniem. Wydzierżawiający nie jest ograniczony limitem liczby kontroli w roku kalendarzowym. Niestawiennictwo należycie zawiadomionego Dzierżawcy lub jego przedstawiciela nie wstrzymuje uprawnienia Wydzierżawiającego do przeprowadzenia czynności kontrolnych.</w:t>
      </w:r>
    </w:p>
    <w:p w14:paraId="40B3A196" w14:textId="37B36132" w:rsidR="001A6E3A" w:rsidRPr="001A6E3A" w:rsidRDefault="001A6E3A" w:rsidP="001A6E3A">
      <w:pPr>
        <w:pStyle w:val="Akapitzlist"/>
        <w:numPr>
          <w:ilvl w:val="0"/>
          <w:numId w:val="22"/>
        </w:numPr>
        <w:spacing w:after="0" w:line="360" w:lineRule="auto"/>
        <w:jc w:val="both"/>
        <w:rPr>
          <w:rFonts w:ascii="Bookman Old Style" w:hAnsi="Bookman Old Style"/>
        </w:rPr>
      </w:pPr>
      <w:r w:rsidRPr="001A6E3A">
        <w:t xml:space="preserve"> </w:t>
      </w:r>
      <w:r w:rsidRPr="001A6E3A">
        <w:rPr>
          <w:rFonts w:ascii="Bookman Old Style" w:hAnsi="Bookman Old Style"/>
        </w:rPr>
        <w:t>W przypadkach nagłych, w szczególności w razie podejrzenia awarii, pożaru, zagrożenia bezpieczeństwa informacji, zagrożenia życia lub zdrowia, mienia albo w stanie wyższej konieczności, w tym w związku z zagrożeniem epidemicznym, Wydzierżawiający jest uprawniony do natychmiastowego wstępu na teren przedmiotu dzierżawy, w tym do wnętrza modułu kontenerowego, z pominięciem obowiązku uprzedniego zawiadomienia Dzierżawcy oraz bez konieczności jego obecności. O podjętych działaniach Wydzierżawiający poinformuje Dzierżawcę niezwłocznie po ustaniu zagrożenia.</w:t>
      </w:r>
    </w:p>
    <w:p w14:paraId="464AD471" w14:textId="1C36C24D" w:rsidR="001A6E3A" w:rsidRPr="001A6E3A" w:rsidRDefault="001A6E3A" w:rsidP="001A6E3A">
      <w:pPr>
        <w:pStyle w:val="Akapitzlist"/>
        <w:numPr>
          <w:ilvl w:val="0"/>
          <w:numId w:val="22"/>
        </w:numPr>
        <w:spacing w:after="0" w:line="360" w:lineRule="auto"/>
        <w:jc w:val="both"/>
        <w:rPr>
          <w:rFonts w:ascii="Bookman Old Style" w:hAnsi="Bookman Old Style"/>
        </w:rPr>
      </w:pPr>
      <w:r w:rsidRPr="001A6E3A">
        <w:rPr>
          <w:rFonts w:ascii="Bookman Old Style" w:hAnsi="Bookman Old Style"/>
        </w:rPr>
        <w:t>Dzierżawca zobowiązuje się do posiadania przez cały okres obowiązywania Umowy ubezpieczenia odpowiedzialności cywilnej (OC) obejmującego szkody wyrządzone osobom trzecim w związku z prowadzoną przez niego działalnością na przedmiocie dzierżawy, na sumę gwarancyjną adekwatną do charakteru i zakresu prowadzonej działalności</w:t>
      </w:r>
      <w:r w:rsidR="005B4F50">
        <w:rPr>
          <w:rFonts w:ascii="Bookman Old Style" w:hAnsi="Bookman Old Style"/>
        </w:rPr>
        <w:t xml:space="preserve"> </w:t>
      </w:r>
      <w:r w:rsidR="005B4F50" w:rsidRPr="005B4F50">
        <w:rPr>
          <w:rFonts w:ascii="Bookman Old Style" w:hAnsi="Bookman Old Style"/>
        </w:rPr>
        <w:t>i przedkładania kopii polisy Wydzierżawiającemu raz w roku bez odrębnego wezwania</w:t>
      </w:r>
    </w:p>
    <w:p w14:paraId="4B1B57BD" w14:textId="77777777" w:rsidR="001A6E3A" w:rsidRPr="001A6E3A" w:rsidRDefault="001A6E3A" w:rsidP="001A6E3A">
      <w:pPr>
        <w:pStyle w:val="Akapitzlist"/>
        <w:numPr>
          <w:ilvl w:val="0"/>
          <w:numId w:val="22"/>
        </w:numPr>
        <w:spacing w:after="0" w:line="360" w:lineRule="auto"/>
        <w:jc w:val="both"/>
        <w:rPr>
          <w:rFonts w:ascii="Bookman Old Style" w:hAnsi="Bookman Old Style"/>
          <w:b/>
          <w:bCs/>
        </w:rPr>
      </w:pPr>
      <w:r w:rsidRPr="001A6E3A">
        <w:rPr>
          <w:rFonts w:ascii="Bookman Old Style" w:hAnsi="Bookman Old Style"/>
        </w:rPr>
        <w:t>Dzierżawca zobowiązuje się, na własny koszt i ryzyko, do ubezpieczenia modułu kontenerowego wraz z jego wyposażeniem i zawartością od zdarzeń losowych, w szczególności od pożaru, zalania, przepięcia, kradzieży i wandalizmu, na pełną wartość odtworzeniową. Dzierżawca zobowiązuje się do zachowania ciągłości ubezpieczenia przez cały okres obowiązywania niniejszej Umowy oraz do przedłożenia Wydzierżawiającemu, na jego żądanie, dokumentu potwierdzającego zawarcie i obowiązywanie polisy.</w:t>
      </w:r>
    </w:p>
    <w:p w14:paraId="3FC4C639" w14:textId="77777777" w:rsidR="001A6E3A" w:rsidRPr="001A6E3A" w:rsidRDefault="001A6E3A" w:rsidP="001A6E3A">
      <w:pPr>
        <w:pStyle w:val="Akapitzlist"/>
        <w:spacing w:after="0" w:line="360" w:lineRule="auto"/>
        <w:jc w:val="both"/>
        <w:rPr>
          <w:rFonts w:ascii="Bookman Old Style" w:hAnsi="Bookman Old Style"/>
        </w:rPr>
      </w:pPr>
    </w:p>
    <w:p w14:paraId="51CBD3C2" w14:textId="77777777" w:rsidR="001A6E3A" w:rsidRPr="00DC4C5D" w:rsidRDefault="00FC30D8" w:rsidP="001A6E3A">
      <w:pPr>
        <w:pStyle w:val="Akapitzlist"/>
        <w:spacing w:after="0" w:line="360" w:lineRule="auto"/>
        <w:jc w:val="center"/>
        <w:rPr>
          <w:rFonts w:ascii="Bookman Old Style" w:hAnsi="Bookman Old Style"/>
          <w:b/>
          <w:bCs/>
        </w:rPr>
      </w:pPr>
      <w:r w:rsidRPr="00DC4C5D">
        <w:rPr>
          <w:rFonts w:ascii="Bookman Old Style" w:hAnsi="Bookman Old Style"/>
          <w:b/>
          <w:bCs/>
        </w:rPr>
        <w:t>§</w:t>
      </w:r>
      <w:r w:rsidR="001A6E3A" w:rsidRPr="00DC4C5D">
        <w:rPr>
          <w:rFonts w:ascii="Bookman Old Style" w:hAnsi="Bookman Old Style"/>
          <w:b/>
          <w:bCs/>
        </w:rPr>
        <w:t>7a</w:t>
      </w:r>
    </w:p>
    <w:p w14:paraId="11D5F202" w14:textId="13879DF5" w:rsidR="001A6E3A" w:rsidRPr="001A6E3A" w:rsidRDefault="001A6E3A" w:rsidP="001A6E3A">
      <w:pPr>
        <w:spacing w:after="0" w:line="360" w:lineRule="auto"/>
        <w:ind w:left="360"/>
        <w:jc w:val="center"/>
        <w:rPr>
          <w:rFonts w:ascii="Bookman Old Style" w:hAnsi="Bookman Old Style"/>
          <w:b/>
          <w:bCs/>
        </w:rPr>
      </w:pPr>
    </w:p>
    <w:p w14:paraId="6C8669ED" w14:textId="4981BEAB" w:rsidR="00FC30D8" w:rsidRPr="00FC30D8" w:rsidRDefault="00FC30D8" w:rsidP="00DC4C5D">
      <w:pPr>
        <w:pStyle w:val="Akapitzlist"/>
        <w:numPr>
          <w:ilvl w:val="0"/>
          <w:numId w:val="30"/>
        </w:numPr>
        <w:spacing w:after="0" w:line="360" w:lineRule="auto"/>
        <w:jc w:val="both"/>
        <w:rPr>
          <w:rFonts w:ascii="Bookman Old Style" w:hAnsi="Bookman Old Style"/>
        </w:rPr>
      </w:pPr>
      <w:r w:rsidRPr="00FC30D8">
        <w:rPr>
          <w:rFonts w:ascii="Bookman Old Style" w:hAnsi="Bookman Old Style"/>
        </w:rPr>
        <w:t>W celu zabezpieczenia roszczeń Wydzierżawiającego wynikających z tytułu niewykonania lub nienależytego wykonania niniejszej Umowy, w szczególności roszczeń o zapłatę czynszu dzierżawnego, opłat za media, kar umownych, odszkodowań za szkody w przedmiocie dzierżawy oraz kosztów przywrócenia nieruchomości do stanu poprzedniego, Dzierżawca zobowiązuje się do wniesienia kaucji gwarancyjnej.</w:t>
      </w:r>
    </w:p>
    <w:p w14:paraId="7B9AABFE" w14:textId="77777777" w:rsidR="00FC30D8" w:rsidRPr="00FC30D8" w:rsidRDefault="00FC30D8" w:rsidP="00DC4C5D">
      <w:pPr>
        <w:pStyle w:val="Akapitzlist"/>
        <w:spacing w:after="0" w:line="360" w:lineRule="auto"/>
        <w:ind w:left="426"/>
        <w:jc w:val="both"/>
        <w:rPr>
          <w:rFonts w:ascii="Bookman Old Style" w:hAnsi="Bookman Old Style"/>
        </w:rPr>
      </w:pPr>
    </w:p>
    <w:p w14:paraId="77C53C10" w14:textId="42FE098D" w:rsidR="00FC30D8" w:rsidRPr="00FC30D8" w:rsidRDefault="00FC30D8" w:rsidP="00DC4C5D">
      <w:pPr>
        <w:pStyle w:val="Akapitzlist"/>
        <w:spacing w:after="0" w:line="360" w:lineRule="auto"/>
        <w:ind w:left="426"/>
        <w:jc w:val="both"/>
        <w:rPr>
          <w:rFonts w:ascii="Bookman Old Style" w:hAnsi="Bookman Old Style"/>
        </w:rPr>
      </w:pPr>
      <w:r>
        <w:rPr>
          <w:rFonts w:ascii="Bookman Old Style" w:hAnsi="Bookman Old Style"/>
        </w:rPr>
        <w:t>2.</w:t>
      </w:r>
      <w:r w:rsidR="00DC4C5D">
        <w:rPr>
          <w:rFonts w:ascii="Bookman Old Style" w:hAnsi="Bookman Old Style"/>
        </w:rPr>
        <w:t xml:space="preserve"> </w:t>
      </w:r>
      <w:r w:rsidRPr="00FC30D8">
        <w:rPr>
          <w:rFonts w:ascii="Bookman Old Style" w:hAnsi="Bookman Old Style"/>
        </w:rPr>
        <w:t>Kaucja gwarancyjna ustalona zostaje na kwotę stanowiącą równowartość 3-miesięcznego czynszu dzierżawnego brutto, tj. kwotę [] zł (słownie: []).</w:t>
      </w:r>
    </w:p>
    <w:p w14:paraId="649E1757" w14:textId="77777777" w:rsidR="00FC30D8" w:rsidRPr="00FC30D8" w:rsidRDefault="00FC30D8" w:rsidP="00DC4C5D">
      <w:pPr>
        <w:pStyle w:val="Akapitzlist"/>
        <w:spacing w:after="0" w:line="360" w:lineRule="auto"/>
        <w:ind w:left="426"/>
        <w:jc w:val="both"/>
        <w:rPr>
          <w:rFonts w:ascii="Bookman Old Style" w:hAnsi="Bookman Old Style"/>
        </w:rPr>
      </w:pPr>
    </w:p>
    <w:p w14:paraId="1FF2433E" w14:textId="76D8C34A" w:rsidR="00FC30D8" w:rsidRPr="00FC30D8" w:rsidRDefault="00FC30D8" w:rsidP="00DC4C5D">
      <w:pPr>
        <w:pStyle w:val="Akapitzlist"/>
        <w:spacing w:after="0" w:line="360" w:lineRule="auto"/>
        <w:ind w:left="426"/>
        <w:jc w:val="both"/>
        <w:rPr>
          <w:rFonts w:ascii="Bookman Old Style" w:hAnsi="Bookman Old Style"/>
        </w:rPr>
      </w:pPr>
      <w:r>
        <w:rPr>
          <w:rFonts w:ascii="Bookman Old Style" w:hAnsi="Bookman Old Style"/>
        </w:rPr>
        <w:t>3.</w:t>
      </w:r>
      <w:r w:rsidR="00DC4C5D">
        <w:rPr>
          <w:rFonts w:ascii="Bookman Old Style" w:hAnsi="Bookman Old Style"/>
        </w:rPr>
        <w:t xml:space="preserve"> </w:t>
      </w:r>
      <w:r w:rsidRPr="00FC30D8">
        <w:rPr>
          <w:rFonts w:ascii="Bookman Old Style" w:hAnsi="Bookman Old Style"/>
        </w:rPr>
        <w:t xml:space="preserve">Dzierżawca wpłaci kaucję na rachunek bankowy Wydzierżawiającego o numerze </w:t>
      </w:r>
      <w:r w:rsidR="00313F29">
        <w:rPr>
          <w:rFonts w:ascii="Bookman Old Style" w:hAnsi="Bookman Old Style"/>
        </w:rPr>
        <w:t>…….</w:t>
      </w:r>
      <w:r w:rsidRPr="00FC30D8">
        <w:rPr>
          <w:rFonts w:ascii="Bookman Old Style" w:hAnsi="Bookman Old Style"/>
        </w:rPr>
        <w:t xml:space="preserve"> w terminie 7 dni od daty podpisania niniejszej Umowy, jednak nie później niż przed protokolarnym wydaniem przedmiotu dzierżawy.</w:t>
      </w:r>
    </w:p>
    <w:p w14:paraId="2C0A64D0" w14:textId="77777777" w:rsidR="00FC30D8" w:rsidRPr="00FC30D8" w:rsidRDefault="00FC30D8" w:rsidP="00DC4C5D">
      <w:pPr>
        <w:pStyle w:val="Akapitzlist"/>
        <w:spacing w:after="0" w:line="360" w:lineRule="auto"/>
        <w:ind w:left="426"/>
        <w:jc w:val="both"/>
        <w:rPr>
          <w:rFonts w:ascii="Bookman Old Style" w:hAnsi="Bookman Old Style"/>
        </w:rPr>
      </w:pPr>
    </w:p>
    <w:p w14:paraId="25CA3763" w14:textId="7BC8C981" w:rsidR="00FC30D8" w:rsidRPr="00FC30D8" w:rsidRDefault="00FC30D8" w:rsidP="00DC4C5D">
      <w:pPr>
        <w:pStyle w:val="Akapitzlist"/>
        <w:spacing w:after="0" w:line="360" w:lineRule="auto"/>
        <w:ind w:left="426"/>
        <w:jc w:val="both"/>
        <w:rPr>
          <w:rFonts w:ascii="Bookman Old Style" w:hAnsi="Bookman Old Style"/>
        </w:rPr>
      </w:pPr>
      <w:r>
        <w:rPr>
          <w:rFonts w:ascii="Bookman Old Style" w:hAnsi="Bookman Old Style"/>
        </w:rPr>
        <w:t>4.</w:t>
      </w:r>
      <w:r w:rsidR="00DC4C5D">
        <w:rPr>
          <w:rFonts w:ascii="Bookman Old Style" w:hAnsi="Bookman Old Style"/>
        </w:rPr>
        <w:t xml:space="preserve"> </w:t>
      </w:r>
      <w:r w:rsidRPr="00FC30D8">
        <w:rPr>
          <w:rFonts w:ascii="Bookman Old Style" w:hAnsi="Bookman Old Style"/>
        </w:rPr>
        <w:t>W trakcie trwania Umowy Wydzierżawiający jest uprawniony do jednostronnego zaspokojenia z kaucji wszelkich wymagalnych i niezaspokojonych należności wynikających z niniejszej Umowy, na co Dzierżawca wyraża bezwarunkową zgodę.</w:t>
      </w:r>
    </w:p>
    <w:p w14:paraId="59BB90CD" w14:textId="77777777" w:rsidR="00FC30D8" w:rsidRPr="00FC30D8" w:rsidRDefault="00FC30D8" w:rsidP="00DC4C5D">
      <w:pPr>
        <w:pStyle w:val="Akapitzlist"/>
        <w:spacing w:after="0" w:line="360" w:lineRule="auto"/>
        <w:ind w:left="426"/>
        <w:jc w:val="both"/>
        <w:rPr>
          <w:rFonts w:ascii="Bookman Old Style" w:hAnsi="Bookman Old Style"/>
        </w:rPr>
      </w:pPr>
    </w:p>
    <w:p w14:paraId="0BAEFF63" w14:textId="471A7A70" w:rsidR="00FC30D8" w:rsidRPr="00FC30D8" w:rsidRDefault="00FC30D8" w:rsidP="00DC4C5D">
      <w:pPr>
        <w:pStyle w:val="Akapitzlist"/>
        <w:spacing w:after="0" w:line="360" w:lineRule="auto"/>
        <w:ind w:left="426"/>
        <w:jc w:val="both"/>
        <w:rPr>
          <w:rFonts w:ascii="Bookman Old Style" w:hAnsi="Bookman Old Style"/>
        </w:rPr>
      </w:pPr>
      <w:r>
        <w:rPr>
          <w:rFonts w:ascii="Bookman Old Style" w:hAnsi="Bookman Old Style"/>
        </w:rPr>
        <w:t>5.</w:t>
      </w:r>
      <w:r w:rsidR="00DC4C5D">
        <w:rPr>
          <w:rFonts w:ascii="Bookman Old Style" w:hAnsi="Bookman Old Style"/>
        </w:rPr>
        <w:t xml:space="preserve"> </w:t>
      </w:r>
      <w:r w:rsidRPr="00FC30D8">
        <w:rPr>
          <w:rFonts w:ascii="Bookman Old Style" w:hAnsi="Bookman Old Style"/>
        </w:rPr>
        <w:t>W przypadku zaspokojenia roszczeń Wydzierżawiającego z kaucji gwarancyjnej, Dzierżawca jest zobowiązany do jej uzupełnienia do pierwotnej wysokości określonej w ust. 2, w terminie 14 dni od dnia doręczenia wezwania. Brak uzupełnienia kaucji w wyznaczonym terminie uprawnia Wydzierżawiającego do rozwiązania Umowy w trybie natychmiastowym.</w:t>
      </w:r>
    </w:p>
    <w:p w14:paraId="5388368E" w14:textId="77777777" w:rsidR="00FC30D8" w:rsidRPr="00FC30D8" w:rsidRDefault="00FC30D8" w:rsidP="00DC4C5D">
      <w:pPr>
        <w:pStyle w:val="Akapitzlist"/>
        <w:spacing w:after="0" w:line="360" w:lineRule="auto"/>
        <w:ind w:left="426"/>
        <w:jc w:val="both"/>
        <w:rPr>
          <w:rFonts w:ascii="Bookman Old Style" w:hAnsi="Bookman Old Style"/>
        </w:rPr>
      </w:pPr>
    </w:p>
    <w:p w14:paraId="2BA1CB44" w14:textId="7EC5EBCA" w:rsidR="00FC30D8" w:rsidRPr="00FC30D8" w:rsidRDefault="00FC30D8" w:rsidP="00DC4C5D">
      <w:pPr>
        <w:pStyle w:val="Akapitzlist"/>
        <w:spacing w:after="0" w:line="360" w:lineRule="auto"/>
        <w:ind w:left="426"/>
        <w:jc w:val="both"/>
        <w:rPr>
          <w:rFonts w:ascii="Bookman Old Style" w:hAnsi="Bookman Old Style"/>
        </w:rPr>
      </w:pPr>
      <w:r>
        <w:rPr>
          <w:rFonts w:ascii="Bookman Old Style" w:hAnsi="Bookman Old Style"/>
        </w:rPr>
        <w:t>6.</w:t>
      </w:r>
      <w:r w:rsidR="00DC4C5D">
        <w:rPr>
          <w:rFonts w:ascii="Bookman Old Style" w:hAnsi="Bookman Old Style"/>
        </w:rPr>
        <w:t xml:space="preserve"> </w:t>
      </w:r>
      <w:r w:rsidRPr="00FC30D8">
        <w:rPr>
          <w:rFonts w:ascii="Bookman Old Style" w:hAnsi="Bookman Old Style"/>
        </w:rPr>
        <w:t>Kaucja gwarancyjna nie podlega waloryzacji ani oprocentowaniu.</w:t>
      </w:r>
    </w:p>
    <w:p w14:paraId="78FFB5D5" w14:textId="77777777" w:rsidR="00FC30D8" w:rsidRPr="00FC30D8" w:rsidRDefault="00FC30D8" w:rsidP="00DC4C5D">
      <w:pPr>
        <w:pStyle w:val="Akapitzlist"/>
        <w:spacing w:after="0" w:line="360" w:lineRule="auto"/>
        <w:ind w:left="426"/>
        <w:jc w:val="both"/>
        <w:rPr>
          <w:rFonts w:ascii="Bookman Old Style" w:hAnsi="Bookman Old Style"/>
        </w:rPr>
      </w:pPr>
    </w:p>
    <w:p w14:paraId="131B1AB4" w14:textId="64FA8526" w:rsidR="002D69B4" w:rsidRPr="00455A0C" w:rsidRDefault="00FC30D8" w:rsidP="00DC4C5D">
      <w:pPr>
        <w:pStyle w:val="Akapitzlist"/>
        <w:spacing w:after="0" w:line="360" w:lineRule="auto"/>
        <w:ind w:left="426"/>
        <w:jc w:val="both"/>
        <w:rPr>
          <w:rFonts w:ascii="Bookman Old Style" w:hAnsi="Bookman Old Style"/>
        </w:rPr>
      </w:pPr>
      <w:r>
        <w:rPr>
          <w:rFonts w:ascii="Bookman Old Style" w:hAnsi="Bookman Old Style"/>
        </w:rPr>
        <w:t>7.</w:t>
      </w:r>
      <w:r w:rsidR="00DC4C5D">
        <w:rPr>
          <w:rFonts w:ascii="Bookman Old Style" w:hAnsi="Bookman Old Style"/>
        </w:rPr>
        <w:t xml:space="preserve"> </w:t>
      </w:r>
      <w:r w:rsidRPr="00FC30D8">
        <w:rPr>
          <w:rFonts w:ascii="Bookman Old Style" w:hAnsi="Bookman Old Style"/>
        </w:rPr>
        <w:t>Niewykorzystana część kaucji podlega zwrotowi na rachunek bankowy Dzierżawcy w terminie 30 dni od łącznego spełnienia następujących warunków: ustania Umowy, protokolarnego zwrotu przedmiotu dzierżawy wraz z przywróceniem go do stanu poprzedniego oraz uregulowania przez Dzierżawcę wszelkich zobowiązań finansowych wobec Wydzierżawiającego.</w:t>
      </w:r>
    </w:p>
    <w:p w14:paraId="4E23A117" w14:textId="77777777" w:rsidR="00DA7794" w:rsidRDefault="00DA7794" w:rsidP="00DA7794">
      <w:pPr>
        <w:pStyle w:val="Akapitzlist"/>
        <w:spacing w:after="0" w:line="360" w:lineRule="auto"/>
        <w:ind w:left="426"/>
        <w:jc w:val="center"/>
        <w:rPr>
          <w:rFonts w:ascii="Bookman Old Style" w:hAnsi="Bookman Old Style"/>
          <w:b/>
          <w:bCs/>
        </w:rPr>
      </w:pPr>
      <w:r>
        <w:rPr>
          <w:rFonts w:ascii="Bookman Old Style" w:hAnsi="Bookman Old Style"/>
          <w:b/>
          <w:bCs/>
        </w:rPr>
        <w:t>§ 7b</w:t>
      </w:r>
    </w:p>
    <w:p w14:paraId="56999CBB" w14:textId="77777777" w:rsidR="00A357D5" w:rsidRDefault="00DA7794" w:rsidP="00466CDD">
      <w:pPr>
        <w:pStyle w:val="Akapitzlist"/>
        <w:numPr>
          <w:ilvl w:val="0"/>
          <w:numId w:val="32"/>
        </w:numPr>
        <w:spacing w:after="0" w:line="360" w:lineRule="auto"/>
        <w:jc w:val="both"/>
        <w:rPr>
          <w:rFonts w:ascii="Bookman Old Style" w:hAnsi="Bookman Old Style"/>
        </w:rPr>
      </w:pPr>
      <w:r w:rsidRPr="003F3495">
        <w:rPr>
          <w:rFonts w:ascii="Bookman Old Style" w:hAnsi="Bookman Old Style"/>
        </w:rPr>
        <w:t>Dzierżawca zobowiązuje się w terminie 14 dni od dnia zawarcia niniejszej Umowy do dostarczenia Wydzierżawiającemu oświadczenia sporządzonego w formie aktu notarialnego, w którym Dzierżawca poddaje się egzekucji wprost z aktu na rzecz Wydzierżawiającego w trybie art. 777 § 1 pkt 4 Kodeksu postępowania cywilnego</w:t>
      </w:r>
      <w:r w:rsidR="00466CDD">
        <w:rPr>
          <w:rFonts w:ascii="Bookman Old Style" w:hAnsi="Bookman Old Style"/>
        </w:rPr>
        <w:t>.</w:t>
      </w:r>
      <w:r w:rsidR="00466CDD" w:rsidRPr="00466CDD">
        <w:rPr>
          <w:rFonts w:ascii="Bookman Old Style" w:hAnsi="Bookman Old Style"/>
        </w:rPr>
        <w:t xml:space="preserve"> </w:t>
      </w:r>
      <w:r w:rsidR="00466CDD">
        <w:rPr>
          <w:rFonts w:ascii="Bookman Old Style" w:hAnsi="Bookman Old Style"/>
        </w:rPr>
        <w:t>Oświadczenie, o którym mowa w ust.1. obejmuje:</w:t>
      </w:r>
    </w:p>
    <w:p w14:paraId="721A641A" w14:textId="77777777" w:rsidR="00A357D5" w:rsidRDefault="00466CDD" w:rsidP="00A357D5">
      <w:pPr>
        <w:pStyle w:val="Akapitzlist"/>
        <w:numPr>
          <w:ilvl w:val="1"/>
          <w:numId w:val="32"/>
        </w:numPr>
        <w:spacing w:after="0" w:line="360" w:lineRule="auto"/>
        <w:jc w:val="both"/>
        <w:rPr>
          <w:rFonts w:ascii="Bookman Old Style" w:hAnsi="Bookman Old Style"/>
        </w:rPr>
      </w:pPr>
      <w:r w:rsidRPr="00A357D5">
        <w:rPr>
          <w:rFonts w:ascii="Bookman Old Style" w:hAnsi="Bookman Old Style"/>
        </w:rPr>
        <w:t>poddanie się przez Dzierżawcę egzekucji obowiązku wydania i opróżnienia</w:t>
      </w:r>
      <w:r w:rsidR="00A357D5">
        <w:rPr>
          <w:rFonts w:ascii="Bookman Old Style" w:hAnsi="Bookman Old Style"/>
        </w:rPr>
        <w:t xml:space="preserve"> </w:t>
      </w:r>
      <w:r w:rsidRPr="00A357D5">
        <w:rPr>
          <w:rFonts w:ascii="Bookman Old Style" w:hAnsi="Bookman Old Style"/>
        </w:rPr>
        <w:t>Przedmiotu Dzierżawy oraz opuszczenia go wraz ze wszystkimi osobami,</w:t>
      </w:r>
      <w:r w:rsidR="00A357D5">
        <w:rPr>
          <w:rFonts w:ascii="Bookman Old Style" w:hAnsi="Bookman Old Style"/>
        </w:rPr>
        <w:t xml:space="preserve"> </w:t>
      </w:r>
      <w:r w:rsidRPr="00A357D5">
        <w:rPr>
          <w:rFonts w:ascii="Bookman Old Style" w:hAnsi="Bookman Old Style"/>
        </w:rPr>
        <w:t>rzeczami i urządzeniami należącymi do Dzierżawcy, w terminie</w:t>
      </w:r>
      <w:r w:rsidRPr="00466CDD">
        <w:t xml:space="preserve"> </w:t>
      </w:r>
      <w:r w:rsidRPr="00A357D5">
        <w:rPr>
          <w:rFonts w:ascii="Bookman Old Style" w:hAnsi="Bookman Old Style"/>
        </w:rPr>
        <w:t>30 dni od dnia</w:t>
      </w:r>
      <w:r w:rsidR="00A357D5">
        <w:rPr>
          <w:rFonts w:ascii="Bookman Old Style" w:hAnsi="Bookman Old Style"/>
        </w:rPr>
        <w:t xml:space="preserve"> </w:t>
      </w:r>
      <w:r w:rsidRPr="00A357D5">
        <w:rPr>
          <w:rFonts w:ascii="Bookman Old Style" w:hAnsi="Bookman Old Style"/>
        </w:rPr>
        <w:t>zakończenia Umowy.</w:t>
      </w:r>
    </w:p>
    <w:p w14:paraId="550ED73B" w14:textId="77777777" w:rsidR="00A357D5" w:rsidRDefault="00466CDD" w:rsidP="00A357D5">
      <w:pPr>
        <w:pStyle w:val="Akapitzlist"/>
        <w:numPr>
          <w:ilvl w:val="1"/>
          <w:numId w:val="32"/>
        </w:numPr>
        <w:spacing w:after="0" w:line="360" w:lineRule="auto"/>
        <w:jc w:val="both"/>
        <w:rPr>
          <w:rFonts w:ascii="Bookman Old Style" w:hAnsi="Bookman Old Style"/>
        </w:rPr>
      </w:pPr>
      <w:r w:rsidRPr="00A357D5">
        <w:rPr>
          <w:rFonts w:ascii="Bookman Old Style" w:hAnsi="Bookman Old Style"/>
        </w:rPr>
        <w:t>poddanie się przez Dzierżawcę egzekucji obowiązku przywrócenia Przedmiotu Dzierżawy do stanu istniejącego przed rozpoczęciem Dzierżawy, w szczególności poprzez usunięcie wszelkich wykonanych przez Dzierżawcę instalacji, urządzeń, konstrukcji i innych elementów związanych z prowadzoną działalnością, z zastrzeżeniem urządzeń pozostawionych Wydzierżawiającemu na podstawie odrębnego uzgodnienia Stron.</w:t>
      </w:r>
    </w:p>
    <w:p w14:paraId="15B5EF5F" w14:textId="77777777" w:rsidR="00A357D5" w:rsidRDefault="00466CDD" w:rsidP="00A357D5">
      <w:pPr>
        <w:pStyle w:val="Akapitzlist"/>
        <w:numPr>
          <w:ilvl w:val="0"/>
          <w:numId w:val="32"/>
        </w:numPr>
        <w:spacing w:after="0" w:line="360" w:lineRule="auto"/>
        <w:jc w:val="both"/>
        <w:rPr>
          <w:rFonts w:ascii="Bookman Old Style" w:hAnsi="Bookman Old Style"/>
        </w:rPr>
      </w:pPr>
      <w:r w:rsidRPr="00A357D5">
        <w:rPr>
          <w:rFonts w:ascii="Bookman Old Style" w:hAnsi="Bookman Old Style"/>
        </w:rPr>
        <w:t>W szczególności obowiązek, o którym mowa w ust. 1 pkt a i b, obejmuje demontaż, usunięcie oraz wywiezienie z Przedmiotu Dzierżawy modułu MRI wraz z infrastrukturą techniczną, instalacjami, urządzeniami pomocniczymi i innymi elementami związanymi z jego posadowieniem i eksploatacją, chyba że Wydzierżawiający wyrazi na piśmie zgodę na jego pozostawienie.</w:t>
      </w:r>
    </w:p>
    <w:p w14:paraId="3F1A0A08" w14:textId="77777777" w:rsidR="00A357D5" w:rsidRDefault="00466CDD" w:rsidP="00A357D5">
      <w:pPr>
        <w:pStyle w:val="Akapitzlist"/>
        <w:numPr>
          <w:ilvl w:val="0"/>
          <w:numId w:val="32"/>
        </w:numPr>
        <w:spacing w:after="0" w:line="360" w:lineRule="auto"/>
        <w:jc w:val="both"/>
        <w:rPr>
          <w:rFonts w:ascii="Bookman Old Style" w:hAnsi="Bookman Old Style"/>
        </w:rPr>
      </w:pPr>
      <w:r w:rsidRPr="00A357D5">
        <w:rPr>
          <w:rFonts w:ascii="Bookman Old Style" w:hAnsi="Bookman Old Style"/>
        </w:rPr>
        <w:t>Dzierżawca zobowiązuje się zapewnić, aby akt notarialny, o którym mowa w ust. 1, określał zdarzenie, od którego uzależnione jest wykonanie obowiązku objętego oświadczeniem, zgodnie z art. 777 § 1 pkt 5 Kodeksu postępowania cywilnego, oraz wskazywał termin, w którym Wydzierżawiający może wystąpić o nadanie aktowi notarialnemu klauzuli wykonalności.</w:t>
      </w:r>
    </w:p>
    <w:p w14:paraId="27771E31" w14:textId="77777777" w:rsidR="00A357D5" w:rsidRDefault="00466CDD" w:rsidP="00A357D5">
      <w:pPr>
        <w:pStyle w:val="Akapitzlist"/>
        <w:numPr>
          <w:ilvl w:val="0"/>
          <w:numId w:val="32"/>
        </w:numPr>
        <w:spacing w:after="0" w:line="360" w:lineRule="auto"/>
        <w:jc w:val="both"/>
        <w:rPr>
          <w:rFonts w:ascii="Bookman Old Style" w:hAnsi="Bookman Old Style"/>
        </w:rPr>
      </w:pPr>
      <w:r w:rsidRPr="00A357D5">
        <w:rPr>
          <w:rFonts w:ascii="Bookman Old Style" w:hAnsi="Bookman Old Style"/>
        </w:rPr>
        <w:t>Dzierżawca zobowiązuje się ponadto do pokrycia wszelkich kosztów</w:t>
      </w:r>
      <w:r w:rsidR="00A357D5">
        <w:rPr>
          <w:rFonts w:ascii="Bookman Old Style" w:hAnsi="Bookman Old Style"/>
        </w:rPr>
        <w:t xml:space="preserve"> </w:t>
      </w:r>
      <w:r w:rsidRPr="00A357D5">
        <w:rPr>
          <w:rFonts w:ascii="Bookman Old Style" w:hAnsi="Bookman Old Style"/>
        </w:rPr>
        <w:t>sporządzenia aktu notarialnego obejmującego oświadczenie o poddaniu się egzekucji, a w przypadku konieczności jego zmiany, uzupełnienia lub ponownego złożenia również kosztów związanych z dokonaniem tych czynności.</w:t>
      </w:r>
    </w:p>
    <w:p w14:paraId="2465DA96" w14:textId="170B4C34" w:rsidR="00DA7794" w:rsidRPr="00A357D5" w:rsidRDefault="00DA7794" w:rsidP="00A357D5">
      <w:pPr>
        <w:pStyle w:val="Akapitzlist"/>
        <w:numPr>
          <w:ilvl w:val="0"/>
          <w:numId w:val="32"/>
        </w:numPr>
        <w:spacing w:after="0" w:line="360" w:lineRule="auto"/>
        <w:jc w:val="both"/>
        <w:rPr>
          <w:rFonts w:ascii="Bookman Old Style" w:hAnsi="Bookman Old Style"/>
        </w:rPr>
      </w:pPr>
      <w:r w:rsidRPr="00A357D5">
        <w:rPr>
          <w:rFonts w:ascii="Bookman Old Style" w:hAnsi="Bookman Old Style"/>
        </w:rPr>
        <w:t>Niewykonanie obowiązku, o którym mowa w ust. 1</w:t>
      </w:r>
      <w:r w:rsidR="00466CDD" w:rsidRPr="00A357D5">
        <w:rPr>
          <w:rFonts w:ascii="Bookman Old Style" w:hAnsi="Bookman Old Style"/>
        </w:rPr>
        <w:t xml:space="preserve"> i ust. 2</w:t>
      </w:r>
      <w:r w:rsidRPr="00A357D5">
        <w:rPr>
          <w:rFonts w:ascii="Bookman Old Style" w:hAnsi="Bookman Old Style"/>
        </w:rPr>
        <w:t>, uprawnia Wydzierżawiającego do rozwiązania Umowy ze skutkiem natychmiastowym z winy Dzierżawcy.</w:t>
      </w:r>
    </w:p>
    <w:p w14:paraId="0C74FB06" w14:textId="77777777" w:rsidR="002A2DF8" w:rsidRDefault="002A2DF8" w:rsidP="00DC4C5D">
      <w:pPr>
        <w:pStyle w:val="Akapitzlist"/>
        <w:spacing w:after="0" w:line="360" w:lineRule="auto"/>
        <w:ind w:left="426"/>
        <w:jc w:val="center"/>
        <w:rPr>
          <w:rFonts w:ascii="Bookman Old Style" w:hAnsi="Bookman Old Style"/>
          <w:b/>
          <w:bCs/>
        </w:rPr>
      </w:pPr>
    </w:p>
    <w:p w14:paraId="71030776" w14:textId="21170DB1" w:rsidR="002D3DEB" w:rsidRDefault="007C7581" w:rsidP="00A24A4C">
      <w:pPr>
        <w:pStyle w:val="Akapitzlist"/>
        <w:spacing w:after="0" w:line="360" w:lineRule="auto"/>
        <w:ind w:left="426"/>
        <w:jc w:val="center"/>
        <w:rPr>
          <w:rFonts w:ascii="Bookman Old Style" w:hAnsi="Bookman Old Style"/>
          <w:b/>
          <w:bCs/>
        </w:rPr>
      </w:pPr>
      <w:r>
        <w:rPr>
          <w:rFonts w:ascii="Bookman Old Style" w:hAnsi="Bookman Old Style"/>
          <w:b/>
          <w:bCs/>
        </w:rPr>
        <w:t>§ 8</w:t>
      </w:r>
    </w:p>
    <w:p w14:paraId="7FDADCF2" w14:textId="220F6991" w:rsidR="00313F29" w:rsidRPr="00313F29" w:rsidRDefault="00313F29" w:rsidP="00EE0D12">
      <w:pPr>
        <w:pStyle w:val="Akapitzlist"/>
        <w:spacing w:after="0" w:line="360" w:lineRule="auto"/>
        <w:ind w:left="426"/>
        <w:jc w:val="both"/>
        <w:rPr>
          <w:rFonts w:ascii="Bookman Old Style" w:hAnsi="Bookman Old Style"/>
        </w:rPr>
      </w:pPr>
      <w:r>
        <w:rPr>
          <w:rFonts w:ascii="Bookman Old Style" w:hAnsi="Bookman Old Style"/>
        </w:rPr>
        <w:t>1.</w:t>
      </w:r>
      <w:r w:rsidR="00DC4C5D">
        <w:rPr>
          <w:rFonts w:ascii="Bookman Old Style" w:hAnsi="Bookman Old Style"/>
        </w:rPr>
        <w:t xml:space="preserve"> </w:t>
      </w:r>
      <w:r w:rsidRPr="00313F29">
        <w:rPr>
          <w:rFonts w:ascii="Bookman Old Style" w:hAnsi="Bookman Old Style"/>
        </w:rPr>
        <w:t xml:space="preserve">Niniejsza Umowa dzierżawy zostaje zawarta na czas oznaczony, tj. na okres 10 lat. </w:t>
      </w:r>
    </w:p>
    <w:p w14:paraId="0A5B3E35" w14:textId="038B4790" w:rsidR="00313F29" w:rsidRPr="00313F29" w:rsidRDefault="00313F29" w:rsidP="00EE0D12">
      <w:pPr>
        <w:pStyle w:val="Akapitzlist"/>
        <w:spacing w:after="0" w:line="360" w:lineRule="auto"/>
        <w:ind w:left="426"/>
        <w:jc w:val="both"/>
        <w:rPr>
          <w:rFonts w:ascii="Bookman Old Style" w:hAnsi="Bookman Old Style"/>
        </w:rPr>
      </w:pPr>
      <w:r>
        <w:rPr>
          <w:rFonts w:ascii="Bookman Old Style" w:hAnsi="Bookman Old Style"/>
        </w:rPr>
        <w:t>2.</w:t>
      </w:r>
      <w:r w:rsidR="00DC4C5D">
        <w:rPr>
          <w:rFonts w:ascii="Bookman Old Style" w:hAnsi="Bookman Old Style"/>
        </w:rPr>
        <w:t xml:space="preserve"> </w:t>
      </w:r>
      <w:r w:rsidRPr="00313F29">
        <w:rPr>
          <w:rFonts w:ascii="Bookman Old Style" w:hAnsi="Bookman Old Style"/>
        </w:rPr>
        <w:t xml:space="preserve">Stosunek dzierżawny między Stronami zaczyna biec od dnia podpisania niniejszej Umowy. Wydanie przedmiotu Umowy dzierżawy stwierdzone zostanie protokołem zdawczo-odbiorczym, który stanowi załącznik nr </w:t>
      </w:r>
      <w:r w:rsidR="006F52D7">
        <w:rPr>
          <w:rFonts w:ascii="Bookman Old Style" w:hAnsi="Bookman Old Style"/>
        </w:rPr>
        <w:t>4</w:t>
      </w:r>
      <w:r w:rsidRPr="00313F29">
        <w:rPr>
          <w:rFonts w:ascii="Bookman Old Style" w:hAnsi="Bookman Old Style"/>
        </w:rPr>
        <w:t xml:space="preserve"> do niniejszej Umowy. </w:t>
      </w:r>
    </w:p>
    <w:p w14:paraId="696E2854" w14:textId="00E8BE98" w:rsidR="00313F29" w:rsidRPr="00313F29" w:rsidRDefault="00313F29" w:rsidP="00EE0D12">
      <w:pPr>
        <w:pStyle w:val="Akapitzlist"/>
        <w:spacing w:after="0" w:line="360" w:lineRule="auto"/>
        <w:ind w:left="426"/>
        <w:jc w:val="both"/>
        <w:rPr>
          <w:rFonts w:ascii="Bookman Old Style" w:hAnsi="Bookman Old Style"/>
        </w:rPr>
      </w:pPr>
      <w:r>
        <w:rPr>
          <w:rFonts w:ascii="Bookman Old Style" w:hAnsi="Bookman Old Style"/>
        </w:rPr>
        <w:t>3.</w:t>
      </w:r>
      <w:r w:rsidR="00DC4C5D">
        <w:rPr>
          <w:rFonts w:ascii="Bookman Old Style" w:hAnsi="Bookman Old Style"/>
        </w:rPr>
        <w:t xml:space="preserve"> </w:t>
      </w:r>
      <w:r w:rsidRPr="00313F29">
        <w:rPr>
          <w:rFonts w:ascii="Bookman Old Style" w:hAnsi="Bookman Old Style"/>
        </w:rPr>
        <w:t xml:space="preserve">Umowa wygasa po upływie okresu, na który została zawarta i nie może zostać milcząco przedłużona. Wydzierżawiający jest zobowiązany w terminie </w:t>
      </w:r>
      <w:r w:rsidR="001A6E3A">
        <w:rPr>
          <w:rFonts w:ascii="Bookman Old Style" w:hAnsi="Bookman Old Style"/>
        </w:rPr>
        <w:t>30</w:t>
      </w:r>
      <w:r w:rsidRPr="00313F29">
        <w:rPr>
          <w:rFonts w:ascii="Bookman Old Style" w:hAnsi="Bookman Old Style"/>
        </w:rPr>
        <w:t xml:space="preserve"> dni przed upływem okresu, na który Umowa dzierżawy została zawarta, powiadomić Dzierżawcę o ewentualnym zamiarze przedłużenia Umowy. </w:t>
      </w:r>
    </w:p>
    <w:p w14:paraId="3297EC33" w14:textId="01C0F36C" w:rsidR="00313F29" w:rsidRPr="00EE0D12" w:rsidRDefault="00313F29" w:rsidP="00DC4C5D">
      <w:pPr>
        <w:pStyle w:val="Akapitzlist"/>
        <w:spacing w:after="0" w:line="360" w:lineRule="auto"/>
        <w:ind w:left="426"/>
        <w:jc w:val="both"/>
      </w:pPr>
      <w:r>
        <w:rPr>
          <w:rFonts w:ascii="Bookman Old Style" w:hAnsi="Bookman Old Style"/>
        </w:rPr>
        <w:t>4.</w:t>
      </w:r>
      <w:r w:rsidR="00DC4C5D">
        <w:rPr>
          <w:rFonts w:ascii="Bookman Old Style" w:hAnsi="Bookman Old Style"/>
        </w:rPr>
        <w:t xml:space="preserve"> </w:t>
      </w:r>
      <w:r w:rsidRPr="00313F29">
        <w:rPr>
          <w:rFonts w:ascii="Bookman Old Style" w:hAnsi="Bookman Old Style"/>
        </w:rPr>
        <w:t>Strony zgodnie ustalają, że niniejsza Umowa może być rozwiązana w każdym czasie na mocy zgodnego porozumienia Stron</w:t>
      </w:r>
      <w:r w:rsidR="001A6E3A">
        <w:rPr>
          <w:rFonts w:ascii="Bookman Old Style" w:hAnsi="Bookman Old Style"/>
        </w:rPr>
        <w:t>.</w:t>
      </w:r>
    </w:p>
    <w:p w14:paraId="094D22C5" w14:textId="4D4630A0" w:rsidR="00313F29" w:rsidRPr="00313F29" w:rsidRDefault="00DC4C5D" w:rsidP="00EE0D12">
      <w:pPr>
        <w:pStyle w:val="Akapitzlist"/>
        <w:spacing w:after="0" w:line="360" w:lineRule="auto"/>
        <w:ind w:left="426"/>
        <w:jc w:val="both"/>
        <w:rPr>
          <w:rFonts w:ascii="Bookman Old Style" w:hAnsi="Bookman Old Style"/>
        </w:rPr>
      </w:pPr>
      <w:r>
        <w:rPr>
          <w:rFonts w:ascii="Bookman Old Style" w:hAnsi="Bookman Old Style"/>
        </w:rPr>
        <w:t>5</w:t>
      </w:r>
      <w:r w:rsidR="00313F29">
        <w:rPr>
          <w:rFonts w:ascii="Bookman Old Style" w:hAnsi="Bookman Old Style"/>
        </w:rPr>
        <w:t>.</w:t>
      </w:r>
      <w:r>
        <w:rPr>
          <w:rFonts w:ascii="Bookman Old Style" w:hAnsi="Bookman Old Style"/>
        </w:rPr>
        <w:t xml:space="preserve"> </w:t>
      </w:r>
      <w:r w:rsidR="00313F29" w:rsidRPr="00313F29">
        <w:rPr>
          <w:rFonts w:ascii="Bookman Old Style" w:hAnsi="Bookman Old Style"/>
        </w:rPr>
        <w:t>Wydzierżawiający może wypowiedzieć niniejszą Umowę w trybie natychmiastowym, bez zachowania terminów wypowiedzenia, jeżeli Dzierżawca:</w:t>
      </w:r>
    </w:p>
    <w:p w14:paraId="6F3B828E" w14:textId="4B2BCFFE" w:rsidR="00313F29" w:rsidRPr="00313F29" w:rsidRDefault="00313F29" w:rsidP="00EE0D12">
      <w:pPr>
        <w:pStyle w:val="Akapitzlist"/>
        <w:spacing w:after="0" w:line="360" w:lineRule="auto"/>
        <w:ind w:left="426"/>
        <w:jc w:val="both"/>
        <w:rPr>
          <w:rFonts w:ascii="Bookman Old Style" w:hAnsi="Bookman Old Style"/>
        </w:rPr>
      </w:pPr>
      <w:r w:rsidRPr="00313F29">
        <w:rPr>
          <w:rFonts w:ascii="Bookman Old Style" w:hAnsi="Bookman Old Style"/>
        </w:rPr>
        <w:t>a) dopuszcza się zwłoki w uregulowaniu czynszu dzierżawnego co najmniej za dwa pełne okresy płatności i pomimo udzielenia mu na piśmie dodatkowego</w:t>
      </w:r>
      <w:r w:rsidR="005B4F50">
        <w:rPr>
          <w:rFonts w:ascii="Bookman Old Style" w:hAnsi="Bookman Old Style"/>
        </w:rPr>
        <w:t xml:space="preserve"> </w:t>
      </w:r>
      <w:r w:rsidR="00F566B5" w:rsidRPr="00F566B5">
        <w:rPr>
          <w:rFonts w:ascii="Bookman Old Style" w:hAnsi="Bookman Old Style"/>
        </w:rPr>
        <w:t>miesięczn</w:t>
      </w:r>
      <w:r w:rsidR="00F566B5">
        <w:rPr>
          <w:rFonts w:ascii="Bookman Old Style" w:hAnsi="Bookman Old Style"/>
        </w:rPr>
        <w:t>ego</w:t>
      </w:r>
      <w:r w:rsidR="00F566B5" w:rsidRPr="00F566B5">
        <w:rPr>
          <w:rFonts w:ascii="Bookman Old Style" w:hAnsi="Bookman Old Style"/>
        </w:rPr>
        <w:t xml:space="preserve"> termin</w:t>
      </w:r>
      <w:r w:rsidR="00F566B5">
        <w:rPr>
          <w:rFonts w:ascii="Bookman Old Style" w:hAnsi="Bookman Old Style"/>
        </w:rPr>
        <w:t>u</w:t>
      </w:r>
      <w:r w:rsidR="00F566B5" w:rsidRPr="00F566B5" w:rsidDel="00F566B5">
        <w:rPr>
          <w:rFonts w:ascii="Bookman Old Style" w:hAnsi="Bookman Old Style"/>
        </w:rPr>
        <w:t xml:space="preserve"> </w:t>
      </w:r>
      <w:r w:rsidRPr="00313F29">
        <w:rPr>
          <w:rFonts w:ascii="Bookman Old Style" w:hAnsi="Bookman Old Style"/>
        </w:rPr>
        <w:t>do zapłaty zaległego czynszu nie uregulował zaległości;</w:t>
      </w:r>
    </w:p>
    <w:p w14:paraId="590C7B1E" w14:textId="77777777" w:rsidR="00313F29" w:rsidRPr="00313F29" w:rsidRDefault="00313F29" w:rsidP="00EE0D12">
      <w:pPr>
        <w:pStyle w:val="Akapitzlist"/>
        <w:spacing w:after="0" w:line="360" w:lineRule="auto"/>
        <w:ind w:left="426"/>
        <w:jc w:val="both"/>
        <w:rPr>
          <w:rFonts w:ascii="Bookman Old Style" w:hAnsi="Bookman Old Style"/>
        </w:rPr>
      </w:pPr>
      <w:r w:rsidRPr="00313F29">
        <w:rPr>
          <w:rFonts w:ascii="Bookman Old Style" w:hAnsi="Bookman Old Style"/>
        </w:rPr>
        <w:t>b) używa przedmiotu dzierżawy w sposób sprzeczny z Umową, w szczególności oddał go w całości lub w części osobie trzeciej do bezpłatnego używania lub w poddzierżawę bez zgody Wydzierżawiającego;</w:t>
      </w:r>
    </w:p>
    <w:p w14:paraId="4EDC1FB7" w14:textId="77777777" w:rsidR="00313F29" w:rsidRPr="00313F29" w:rsidRDefault="00313F29" w:rsidP="00EE0D12">
      <w:pPr>
        <w:pStyle w:val="Akapitzlist"/>
        <w:spacing w:after="0" w:line="360" w:lineRule="auto"/>
        <w:ind w:left="426"/>
        <w:jc w:val="both"/>
        <w:rPr>
          <w:rFonts w:ascii="Bookman Old Style" w:hAnsi="Bookman Old Style"/>
        </w:rPr>
      </w:pPr>
      <w:r w:rsidRPr="00313F29">
        <w:rPr>
          <w:rFonts w:ascii="Bookman Old Style" w:hAnsi="Bookman Old Style"/>
        </w:rPr>
        <w:t>c) używa przedmiotu dzierżawy w sposób sprzeczny z jego przeznaczeniem określonym w Umowie i mimo pisemnego upomnienia nie przestaje go używać w taki sposób, albo gdy zaniedbuje nieruchomość lub infrastrukturę do tego stopnia, że zostaje ona narażona na uszkodzenie, zniszczenie lub znaczne zmniejszenie wartości.</w:t>
      </w:r>
    </w:p>
    <w:p w14:paraId="236A8CF9" w14:textId="18C44D42" w:rsidR="00313F29" w:rsidRDefault="00DC4C5D" w:rsidP="00EE0D12">
      <w:pPr>
        <w:pStyle w:val="Akapitzlist"/>
        <w:spacing w:after="0" w:line="360" w:lineRule="auto"/>
        <w:ind w:left="426"/>
        <w:jc w:val="both"/>
        <w:rPr>
          <w:rFonts w:ascii="Bookman Old Style" w:hAnsi="Bookman Old Style"/>
        </w:rPr>
      </w:pPr>
      <w:r>
        <w:rPr>
          <w:rFonts w:ascii="Bookman Old Style" w:hAnsi="Bookman Old Style"/>
        </w:rPr>
        <w:t>6</w:t>
      </w:r>
      <w:r w:rsidR="00313F29">
        <w:rPr>
          <w:rFonts w:ascii="Bookman Old Style" w:hAnsi="Bookman Old Style"/>
        </w:rPr>
        <w:t>.</w:t>
      </w:r>
      <w:r>
        <w:rPr>
          <w:rFonts w:ascii="Bookman Old Style" w:hAnsi="Bookman Old Style"/>
        </w:rPr>
        <w:t xml:space="preserve"> </w:t>
      </w:r>
      <w:r w:rsidR="00313F29" w:rsidRPr="00313F29">
        <w:rPr>
          <w:rFonts w:ascii="Bookman Old Style" w:hAnsi="Bookman Old Style"/>
        </w:rPr>
        <w:t xml:space="preserve">Dzierżawca może wypowiedzieć niniejszą Umowę w trybie natychmiastowym, bez zachowania terminów wypowiedzenia, jeżeli: </w:t>
      </w:r>
    </w:p>
    <w:p w14:paraId="62C41C9E" w14:textId="77777777" w:rsidR="00DC4C5D" w:rsidRDefault="00313F29" w:rsidP="00EE0D12">
      <w:pPr>
        <w:pStyle w:val="Akapitzlist"/>
        <w:spacing w:after="0" w:line="360" w:lineRule="auto"/>
        <w:ind w:left="426"/>
        <w:jc w:val="both"/>
        <w:rPr>
          <w:rFonts w:ascii="Bookman Old Style" w:hAnsi="Bookman Old Style"/>
        </w:rPr>
      </w:pPr>
      <w:r w:rsidRPr="00313F29">
        <w:rPr>
          <w:rFonts w:ascii="Bookman Old Style" w:hAnsi="Bookman Old Style"/>
        </w:rPr>
        <w:t xml:space="preserve">a) po wydaniu przedmiotu Umowy dzierżawy okaże się, iż ma on wady, które uniemożliwiają lub znacznie utrudniają Dzierżawcy używanie przedmiotu Umowy zgodnie z jej celem, a wady te nie zostały usunięte przez Wydzierżawiającego w terminie 14 dni od doręczenia mu pisemnego wezwania; </w:t>
      </w:r>
    </w:p>
    <w:p w14:paraId="69939391" w14:textId="1F1AD0AC" w:rsidR="00313F29" w:rsidRDefault="00313F29" w:rsidP="00EE0D12">
      <w:pPr>
        <w:pStyle w:val="Akapitzlist"/>
        <w:spacing w:after="0" w:line="360" w:lineRule="auto"/>
        <w:ind w:left="426"/>
        <w:jc w:val="both"/>
        <w:rPr>
          <w:rFonts w:ascii="Bookman Old Style" w:hAnsi="Bookman Old Style"/>
        </w:rPr>
      </w:pPr>
      <w:r w:rsidRPr="00313F29">
        <w:rPr>
          <w:rFonts w:ascii="Bookman Old Style" w:hAnsi="Bookman Old Style"/>
        </w:rPr>
        <w:t>b) Wydzierżawiający swoim zawinionym zachowaniem utrudnia lub uniemożliwia Dzierżawcy używanie przedmiotu dzierżawy, z zastrzeżeniem dopuszczalnych działań Wydzierżawiającego określonych w pozostałych postanowieniach Umowy;</w:t>
      </w:r>
    </w:p>
    <w:p w14:paraId="6DB985F2" w14:textId="08ABC44B" w:rsidR="00313F29" w:rsidRPr="00313F29" w:rsidRDefault="00313F29" w:rsidP="00EE0D12">
      <w:pPr>
        <w:pStyle w:val="Akapitzlist"/>
        <w:spacing w:after="0" w:line="360" w:lineRule="auto"/>
        <w:ind w:left="426"/>
        <w:jc w:val="both"/>
        <w:rPr>
          <w:rFonts w:ascii="Bookman Old Style" w:hAnsi="Bookman Old Style"/>
        </w:rPr>
      </w:pPr>
      <w:r w:rsidRPr="00313F29">
        <w:rPr>
          <w:rFonts w:ascii="Bookman Old Style" w:hAnsi="Bookman Old Style"/>
        </w:rPr>
        <w:t xml:space="preserve"> c) po wydaniu przedmiotu Umowy dzierżawy okaże się,</w:t>
      </w:r>
      <w:r w:rsidR="005B4F50" w:rsidRPr="005B4F50">
        <w:t xml:space="preserve"> </w:t>
      </w:r>
      <w:r w:rsidR="005B4F50" w:rsidRPr="005B4F50">
        <w:rPr>
          <w:rFonts w:ascii="Bookman Old Style" w:hAnsi="Bookman Old Style"/>
        </w:rPr>
        <w:t>że oświadczenia Wydzierżawiającego były niezgodne ze stanem faktycznym w sposób uniemożliwiający Dzierżawcy korzystanie z przedmiotu Umowy</w:t>
      </w:r>
      <w:r w:rsidR="005B4F50">
        <w:rPr>
          <w:rFonts w:ascii="Bookman Old Style" w:hAnsi="Bookman Old Style"/>
        </w:rPr>
        <w:t>.</w:t>
      </w:r>
    </w:p>
    <w:p w14:paraId="01548649" w14:textId="3DD49C5E" w:rsidR="00313F29" w:rsidRPr="00313F29" w:rsidRDefault="00DC4C5D" w:rsidP="00EE0D12">
      <w:pPr>
        <w:pStyle w:val="Akapitzlist"/>
        <w:spacing w:after="0" w:line="360" w:lineRule="auto"/>
        <w:ind w:left="426"/>
        <w:jc w:val="both"/>
        <w:rPr>
          <w:rFonts w:ascii="Bookman Old Style" w:hAnsi="Bookman Old Style"/>
        </w:rPr>
      </w:pPr>
      <w:r>
        <w:rPr>
          <w:rFonts w:ascii="Bookman Old Style" w:hAnsi="Bookman Old Style"/>
        </w:rPr>
        <w:t>7</w:t>
      </w:r>
      <w:r w:rsidR="00313F29">
        <w:rPr>
          <w:rFonts w:ascii="Bookman Old Style" w:hAnsi="Bookman Old Style"/>
        </w:rPr>
        <w:t>.</w:t>
      </w:r>
      <w:r>
        <w:rPr>
          <w:rFonts w:ascii="Bookman Old Style" w:hAnsi="Bookman Old Style"/>
        </w:rPr>
        <w:t xml:space="preserve"> </w:t>
      </w:r>
      <w:r w:rsidR="00313F29" w:rsidRPr="00313F29">
        <w:rPr>
          <w:rFonts w:ascii="Bookman Old Style" w:hAnsi="Bookman Old Style"/>
        </w:rPr>
        <w:t>Wszelkie oświadczenia o wypowiedzeniu lub rozwiązaniu Umowy winny być, pod rygorem nieważności, dokonane w formie pisemnej.</w:t>
      </w:r>
    </w:p>
    <w:p w14:paraId="4DEA182F" w14:textId="77777777" w:rsidR="00313F29" w:rsidRPr="00455A0C" w:rsidRDefault="00313F29" w:rsidP="00A24A4C">
      <w:pPr>
        <w:pStyle w:val="Akapitzlist"/>
        <w:spacing w:after="0" w:line="360" w:lineRule="auto"/>
        <w:ind w:left="426"/>
        <w:jc w:val="center"/>
        <w:rPr>
          <w:rFonts w:ascii="Bookman Old Style" w:hAnsi="Bookman Old Style"/>
        </w:rPr>
      </w:pPr>
    </w:p>
    <w:p w14:paraId="66396BDF" w14:textId="350FC7A0" w:rsidR="002D3DEB" w:rsidRPr="00455A0C" w:rsidRDefault="007C7581" w:rsidP="00A24A4C">
      <w:pPr>
        <w:spacing w:after="0" w:line="360" w:lineRule="auto"/>
        <w:jc w:val="center"/>
        <w:rPr>
          <w:rFonts w:ascii="Bookman Old Style" w:hAnsi="Bookman Old Style"/>
          <w:b/>
          <w:bCs/>
        </w:rPr>
      </w:pPr>
      <w:r>
        <w:rPr>
          <w:rFonts w:ascii="Bookman Old Style" w:hAnsi="Bookman Old Style"/>
          <w:b/>
          <w:bCs/>
        </w:rPr>
        <w:t>§ 9</w:t>
      </w:r>
    </w:p>
    <w:p w14:paraId="543FA435" w14:textId="2721C287" w:rsidR="00FC30D8" w:rsidRPr="00EE0D12" w:rsidRDefault="00DA7794" w:rsidP="00EE0D12">
      <w:pPr>
        <w:spacing w:after="0" w:line="360" w:lineRule="auto"/>
        <w:jc w:val="both"/>
        <w:rPr>
          <w:rFonts w:ascii="Bookman Old Style" w:hAnsi="Bookman Old Style"/>
        </w:rPr>
      </w:pPr>
      <w:r>
        <w:t xml:space="preserve">1. </w:t>
      </w:r>
      <w:r w:rsidR="00FC30D8" w:rsidRPr="00DA7794">
        <w:rPr>
          <w:rFonts w:ascii="Bookman Old Style" w:hAnsi="Bookman Old Style"/>
        </w:rPr>
        <w:t>Z chwilą rozwiązania, wypowiedzenia lub wygaśnięcia niniejszej Umowy, niezależnie od przyczyny jej ustania, Dzierżawca jest zobowiązany  na własny koszt i ryzyko do całkowitego demontażu oraz usunięcia modułu kontenerowego z terenu nieruchomości, a także do przywrócenia przedmiotu dzierżawy do stanu poprzedniego w terminie 30 dni od dnia ustania Umowy.</w:t>
      </w:r>
    </w:p>
    <w:p w14:paraId="5C08ABA0" w14:textId="415C777E" w:rsidR="00666E75" w:rsidRDefault="006F52D7" w:rsidP="00DA7794">
      <w:pPr>
        <w:suppressAutoHyphens/>
        <w:spacing w:after="0" w:line="360" w:lineRule="auto"/>
        <w:jc w:val="both"/>
        <w:rPr>
          <w:rFonts w:ascii="Bookman Old Style" w:hAnsi="Bookman Old Style"/>
        </w:rPr>
      </w:pPr>
      <w:r>
        <w:rPr>
          <w:rFonts w:ascii="Bookman Old Style" w:hAnsi="Bookman Old Style"/>
        </w:rPr>
        <w:t>2</w:t>
      </w:r>
      <w:r w:rsidR="00DA7794">
        <w:rPr>
          <w:rFonts w:ascii="Bookman Old Style" w:hAnsi="Bookman Old Style"/>
        </w:rPr>
        <w:t xml:space="preserve">. </w:t>
      </w:r>
      <w:r w:rsidR="00FC30D8" w:rsidRPr="00FC30D8">
        <w:rPr>
          <w:rFonts w:ascii="Bookman Old Style" w:hAnsi="Bookman Old Style"/>
        </w:rPr>
        <w:t>W drodze wyjątku od zasady określonej w ust. 1, Strony mogą zadecydować o pozostawieniu modułu kontenerowego na nieruchomości i jego przejęciu przez Wydzierżawiającego. Ewentualne przejęcie infrastruktury może nastąpić wyłącznie na podstawie odrębnego porozumienia Stron</w:t>
      </w:r>
      <w:r w:rsidR="00FC30D8">
        <w:rPr>
          <w:rFonts w:ascii="Bookman Old Style" w:hAnsi="Bookman Old Style"/>
        </w:rPr>
        <w:t>.</w:t>
      </w:r>
      <w:r w:rsidR="00EE0D12">
        <w:rPr>
          <w:rFonts w:ascii="Bookman Old Style" w:hAnsi="Bookman Old Style"/>
        </w:rPr>
        <w:t xml:space="preserve"> </w:t>
      </w:r>
      <w:r w:rsidR="00666E75" w:rsidRPr="00455A0C">
        <w:rPr>
          <w:rFonts w:ascii="Bookman Old Style" w:hAnsi="Bookman Old Style"/>
        </w:rPr>
        <w:t xml:space="preserve">Zwrot </w:t>
      </w:r>
      <w:r w:rsidR="00666E75" w:rsidRPr="00455A0C">
        <w:rPr>
          <w:rFonts w:ascii="Bookman Old Style" w:hAnsi="Bookman Old Style" w:cs="TimesNewRomanPSMT"/>
        </w:rPr>
        <w:t>przedmiotu Umowy dzierżawy</w:t>
      </w:r>
      <w:r w:rsidR="00666E75" w:rsidRPr="00455A0C">
        <w:rPr>
          <w:rFonts w:ascii="Bookman Old Style" w:hAnsi="Bookman Old Style"/>
        </w:rPr>
        <w:t xml:space="preserve"> nastąpi na podstawie protokołu zdawczo-odbiorczego. </w:t>
      </w:r>
    </w:p>
    <w:p w14:paraId="5C9E8D80" w14:textId="77777777" w:rsidR="00DA7794" w:rsidRDefault="00DA7794" w:rsidP="00DA7794">
      <w:pPr>
        <w:pStyle w:val="Akapitzlist"/>
        <w:rPr>
          <w:rFonts w:ascii="Bookman Old Style" w:hAnsi="Bookman Old Style"/>
        </w:rPr>
      </w:pPr>
    </w:p>
    <w:p w14:paraId="3AF808E9" w14:textId="082FAA3D" w:rsidR="00DA7794" w:rsidRPr="00DA7794" w:rsidRDefault="006F52D7" w:rsidP="00DA7794">
      <w:pPr>
        <w:suppressAutoHyphens/>
        <w:spacing w:after="0" w:line="360" w:lineRule="auto"/>
        <w:jc w:val="both"/>
        <w:rPr>
          <w:rFonts w:ascii="Bookman Old Style" w:hAnsi="Bookman Old Style"/>
        </w:rPr>
      </w:pPr>
      <w:r>
        <w:rPr>
          <w:rFonts w:ascii="Bookman Old Style" w:hAnsi="Bookman Old Style"/>
        </w:rPr>
        <w:t>3</w:t>
      </w:r>
      <w:r w:rsidR="00DA7794" w:rsidRPr="00DA7794">
        <w:rPr>
          <w:rFonts w:ascii="Bookman Old Style" w:hAnsi="Bookman Old Style"/>
        </w:rPr>
        <w:t>.</w:t>
      </w:r>
      <w:r w:rsidR="00A357D5">
        <w:rPr>
          <w:rFonts w:ascii="Bookman Old Style" w:hAnsi="Bookman Old Style"/>
        </w:rPr>
        <w:t xml:space="preserve"> </w:t>
      </w:r>
      <w:r w:rsidR="00DA7794" w:rsidRPr="00DA7794">
        <w:rPr>
          <w:rFonts w:ascii="Bookman Old Style" w:hAnsi="Bookman Old Style"/>
        </w:rPr>
        <w:t>W przypadku gdy Dzierżawca nie dokona demontażu i usunięcia modułu kontenerowego w terminie określonym w ust. 1, a nie znajdzie zastosowania ust</w:t>
      </w:r>
      <w:r w:rsidR="00A357D5">
        <w:rPr>
          <w:rFonts w:ascii="Bookman Old Style" w:hAnsi="Bookman Old Style"/>
        </w:rPr>
        <w:t>.</w:t>
      </w:r>
      <w:r w:rsidR="00DA7794" w:rsidRPr="00DA7794">
        <w:rPr>
          <w:rFonts w:ascii="Bookman Old Style" w:hAnsi="Bookman Old Style"/>
        </w:rPr>
        <w:t xml:space="preserve"> 3 powyżej,  Wydzierżawiający – po uprzednim bezskutecznym wezwaniu Dzierżawcy z wyznaczeniem dodatkowego 7-dniowego terminu – będzie uprawniony, według własnego wyboru, do:</w:t>
      </w:r>
    </w:p>
    <w:p w14:paraId="587AB03B" w14:textId="77777777" w:rsidR="00DA7794" w:rsidRPr="00DA7794" w:rsidRDefault="00DA7794" w:rsidP="00DA7794">
      <w:pPr>
        <w:suppressAutoHyphens/>
        <w:spacing w:after="0" w:line="360" w:lineRule="auto"/>
        <w:jc w:val="both"/>
        <w:rPr>
          <w:rFonts w:ascii="Bookman Old Style" w:hAnsi="Bookman Old Style"/>
        </w:rPr>
      </w:pPr>
      <w:r w:rsidRPr="00DA7794">
        <w:rPr>
          <w:rFonts w:ascii="Bookman Old Style" w:hAnsi="Bookman Old Style"/>
        </w:rPr>
        <w:t>a) dokonania demontażu, wywozu i przechowania modułu kontenerowego wraz z wyposażeniem na koszt i ryzyko Dzierżawcy (wykonanie zastępcze), na co Dzierżawca wyraża nieodwołalną zgodę;</w:t>
      </w:r>
    </w:p>
    <w:p w14:paraId="75C79C40" w14:textId="77777777" w:rsidR="00DA7794" w:rsidRPr="00DA7794" w:rsidRDefault="00DA7794" w:rsidP="00DA7794">
      <w:pPr>
        <w:suppressAutoHyphens/>
        <w:spacing w:after="0" w:line="360" w:lineRule="auto"/>
        <w:jc w:val="both"/>
        <w:rPr>
          <w:rFonts w:ascii="Bookman Old Style" w:hAnsi="Bookman Old Style"/>
        </w:rPr>
      </w:pPr>
      <w:r w:rsidRPr="00DA7794">
        <w:rPr>
          <w:rFonts w:ascii="Bookman Old Style" w:hAnsi="Bookman Old Style"/>
        </w:rPr>
        <w:t>b) obciążenia Dzierżawcy opłatą za bezumowne magazynowanie w wysokości 1000,00 zł za każdy dzień przechowania.</w:t>
      </w:r>
    </w:p>
    <w:p w14:paraId="6D6BD385" w14:textId="2520660D" w:rsidR="00DA7794" w:rsidRDefault="006F52D7" w:rsidP="00DA7794">
      <w:pPr>
        <w:suppressAutoHyphens/>
        <w:spacing w:after="0" w:line="360" w:lineRule="auto"/>
        <w:jc w:val="both"/>
        <w:rPr>
          <w:rFonts w:ascii="Bookman Old Style" w:hAnsi="Bookman Old Style"/>
        </w:rPr>
      </w:pPr>
      <w:r>
        <w:rPr>
          <w:rFonts w:ascii="Bookman Old Style" w:hAnsi="Bookman Old Style"/>
        </w:rPr>
        <w:t>4</w:t>
      </w:r>
      <w:r w:rsidR="00DA7794" w:rsidRPr="00DA7794">
        <w:rPr>
          <w:rFonts w:ascii="Bookman Old Style" w:hAnsi="Bookman Old Style"/>
        </w:rPr>
        <w:t>. W przypadku nieodebrania zdemontowanego modułu z miejsca przechowania przez okres przekraczający 60 dni od dnia jego demontażu, Dzierżawca oświadcza, że porzuca powyższe mienie z zamiarem wyzbycia się jego własności w rozumieniu art. 180 Kodeksu cywilnego, a Wydzierżawiający jest uprawniony do jego utylizacji lub sprzedaży na poczet pokrycia zaległych należności i kosztów wykonania zastępczego.</w:t>
      </w:r>
    </w:p>
    <w:p w14:paraId="5CD727CA" w14:textId="77777777" w:rsidR="00DA7794" w:rsidRPr="00455A0C" w:rsidRDefault="00DA7794" w:rsidP="00DA7794">
      <w:pPr>
        <w:suppressAutoHyphens/>
        <w:spacing w:after="0" w:line="360" w:lineRule="auto"/>
        <w:jc w:val="both"/>
        <w:rPr>
          <w:rFonts w:ascii="Bookman Old Style" w:hAnsi="Bookman Old Style"/>
        </w:rPr>
      </w:pPr>
    </w:p>
    <w:p w14:paraId="5570A6A4" w14:textId="352792F1" w:rsidR="002D169C" w:rsidRPr="00455A0C" w:rsidRDefault="007C7581" w:rsidP="00A24A4C">
      <w:pPr>
        <w:spacing w:after="0" w:line="360" w:lineRule="auto"/>
        <w:jc w:val="center"/>
        <w:rPr>
          <w:rFonts w:ascii="Bookman Old Style" w:hAnsi="Bookman Old Style"/>
          <w:b/>
          <w:bCs/>
        </w:rPr>
      </w:pPr>
      <w:r>
        <w:rPr>
          <w:rFonts w:ascii="Bookman Old Style" w:hAnsi="Bookman Old Style"/>
          <w:b/>
          <w:bCs/>
        </w:rPr>
        <w:t>§ 10</w:t>
      </w:r>
    </w:p>
    <w:p w14:paraId="330B5334" w14:textId="2D6FA2EF" w:rsidR="002D169C" w:rsidRPr="00455A0C" w:rsidRDefault="002D169C" w:rsidP="00455A0C">
      <w:pPr>
        <w:spacing w:after="0" w:line="360" w:lineRule="auto"/>
        <w:jc w:val="both"/>
        <w:rPr>
          <w:rFonts w:ascii="Bookman Old Style" w:hAnsi="Bookman Old Style"/>
        </w:rPr>
      </w:pPr>
      <w:r w:rsidRPr="00455A0C">
        <w:rPr>
          <w:rFonts w:ascii="Bookman Old Style" w:hAnsi="Bookman Old Style"/>
        </w:rPr>
        <w:t>Zwrot przedmiotu Umowy dzierżawy nastąpi w ostatnim dniu obowiązywania niniejszej Umowy.</w:t>
      </w:r>
    </w:p>
    <w:p w14:paraId="36D1FBF9" w14:textId="77777777" w:rsidR="007A5FF9" w:rsidRDefault="007A5FF9" w:rsidP="00A24A4C">
      <w:pPr>
        <w:spacing w:after="0" w:line="360" w:lineRule="auto"/>
        <w:jc w:val="center"/>
        <w:rPr>
          <w:rFonts w:ascii="Bookman Old Style" w:hAnsi="Bookman Old Style"/>
          <w:b/>
          <w:bCs/>
        </w:rPr>
      </w:pPr>
    </w:p>
    <w:p w14:paraId="5F76AF5F" w14:textId="77777777" w:rsidR="00A24A4C" w:rsidRDefault="00A24A4C" w:rsidP="00455A0C">
      <w:pPr>
        <w:spacing w:after="0" w:line="360" w:lineRule="auto"/>
        <w:jc w:val="both"/>
        <w:rPr>
          <w:rFonts w:ascii="Bookman Old Style" w:hAnsi="Bookman Old Style"/>
          <w:b/>
          <w:bCs/>
        </w:rPr>
      </w:pPr>
    </w:p>
    <w:p w14:paraId="0F3686FE" w14:textId="4159EC72" w:rsidR="00756994" w:rsidRPr="00455A0C" w:rsidRDefault="007C7581" w:rsidP="00A24A4C">
      <w:pPr>
        <w:spacing w:after="0" w:line="360" w:lineRule="auto"/>
        <w:jc w:val="center"/>
        <w:rPr>
          <w:rFonts w:ascii="Bookman Old Style" w:hAnsi="Bookman Old Style"/>
          <w:b/>
          <w:bCs/>
        </w:rPr>
      </w:pPr>
      <w:r>
        <w:rPr>
          <w:rFonts w:ascii="Bookman Old Style" w:hAnsi="Bookman Old Style"/>
          <w:b/>
          <w:bCs/>
        </w:rPr>
        <w:t>§ 1</w:t>
      </w:r>
      <w:r w:rsidR="00DC4C5D">
        <w:rPr>
          <w:rFonts w:ascii="Bookman Old Style" w:hAnsi="Bookman Old Style"/>
          <w:b/>
          <w:bCs/>
        </w:rPr>
        <w:t>1</w:t>
      </w:r>
    </w:p>
    <w:p w14:paraId="402170E4" w14:textId="77777777" w:rsidR="00756994" w:rsidRPr="00455A0C" w:rsidRDefault="00756994" w:rsidP="00455A0C">
      <w:pPr>
        <w:spacing w:after="0" w:line="360" w:lineRule="auto"/>
        <w:jc w:val="both"/>
        <w:rPr>
          <w:rFonts w:ascii="Bookman Old Style" w:hAnsi="Bookman Old Style"/>
        </w:rPr>
      </w:pPr>
      <w:r w:rsidRPr="00455A0C">
        <w:rPr>
          <w:rFonts w:ascii="Bookman Old Style" w:hAnsi="Bookman Old Style"/>
        </w:rPr>
        <w:t>Wszelkie powiadomienia w wykonaniu postanowień niniejszej Umowy będą sporządzane na piśmie i przesyłane listem poleconym przez Strony na następujące adresy:</w:t>
      </w:r>
    </w:p>
    <w:p w14:paraId="5DF4B2B8" w14:textId="77777777" w:rsidR="00756994" w:rsidRPr="00455A0C" w:rsidRDefault="00756994" w:rsidP="00455A0C">
      <w:pPr>
        <w:spacing w:after="0" w:line="360" w:lineRule="auto"/>
        <w:jc w:val="both"/>
        <w:rPr>
          <w:rFonts w:ascii="Bookman Old Style" w:hAnsi="Bookman Old Style"/>
        </w:rPr>
      </w:pPr>
    </w:p>
    <w:p w14:paraId="6A6BFFD2" w14:textId="6CA3CF95" w:rsidR="00756994" w:rsidRPr="00455A0C" w:rsidRDefault="00756994" w:rsidP="002A2DF8">
      <w:pPr>
        <w:spacing w:after="0" w:line="360" w:lineRule="auto"/>
        <w:jc w:val="both"/>
        <w:rPr>
          <w:rFonts w:ascii="Bookman Old Style" w:hAnsi="Bookman Old Style"/>
        </w:rPr>
      </w:pPr>
      <w:r w:rsidRPr="00455A0C">
        <w:rPr>
          <w:rFonts w:ascii="Bookman Old Style" w:hAnsi="Bookman Old Style"/>
          <w:u w:val="single"/>
        </w:rPr>
        <w:t>Dzierżawca :</w:t>
      </w:r>
      <w:r w:rsidRPr="00455A0C">
        <w:rPr>
          <w:rFonts w:ascii="Bookman Old Style" w:hAnsi="Bookman Old Style"/>
          <w:u w:val="single"/>
        </w:rPr>
        <w:tab/>
      </w:r>
      <w:r w:rsidRPr="00455A0C">
        <w:rPr>
          <w:rFonts w:ascii="Bookman Old Style" w:hAnsi="Bookman Old Style"/>
        </w:rPr>
        <w:tab/>
      </w:r>
      <w:r w:rsidRPr="00455A0C">
        <w:rPr>
          <w:rFonts w:ascii="Bookman Old Style" w:hAnsi="Bookman Old Style"/>
        </w:rPr>
        <w:tab/>
      </w:r>
      <w:r w:rsidR="002A2DF8">
        <w:rPr>
          <w:rFonts w:ascii="Bookman Old Style" w:hAnsi="Bookman Old Style"/>
        </w:rPr>
        <w:t>…………………………..</w:t>
      </w:r>
    </w:p>
    <w:p w14:paraId="4C41F8CD" w14:textId="77777777" w:rsidR="00756994" w:rsidRPr="00455A0C" w:rsidRDefault="00756994" w:rsidP="00455A0C">
      <w:pPr>
        <w:spacing w:after="0" w:line="360" w:lineRule="auto"/>
        <w:jc w:val="both"/>
        <w:rPr>
          <w:rFonts w:ascii="Bookman Old Style" w:hAnsi="Bookman Old Style"/>
        </w:rPr>
      </w:pPr>
    </w:p>
    <w:p w14:paraId="19F29E53" w14:textId="558E94E7" w:rsidR="00756994" w:rsidRPr="00455A0C" w:rsidRDefault="00756994" w:rsidP="00455A0C">
      <w:pPr>
        <w:spacing w:after="0" w:line="360" w:lineRule="auto"/>
        <w:jc w:val="both"/>
        <w:rPr>
          <w:rFonts w:ascii="Bookman Old Style" w:hAnsi="Bookman Old Style"/>
        </w:rPr>
      </w:pPr>
      <w:r w:rsidRPr="00455A0C">
        <w:rPr>
          <w:rFonts w:ascii="Bookman Old Style" w:hAnsi="Bookman Old Style"/>
          <w:u w:val="single"/>
        </w:rPr>
        <w:t>Wydzierżawiający:</w:t>
      </w:r>
      <w:r w:rsidRPr="00455A0C">
        <w:rPr>
          <w:rFonts w:ascii="Bookman Old Style" w:hAnsi="Bookman Old Style"/>
        </w:rPr>
        <w:tab/>
      </w:r>
      <w:r w:rsidRPr="00455A0C">
        <w:rPr>
          <w:rFonts w:ascii="Bookman Old Style" w:hAnsi="Bookman Old Style"/>
        </w:rPr>
        <w:tab/>
        <w:t>..................................</w:t>
      </w:r>
      <w:r w:rsidR="002A2DF8">
        <w:rPr>
          <w:rFonts w:ascii="Bookman Old Style" w:hAnsi="Bookman Old Style"/>
        </w:rPr>
        <w:t>....</w:t>
      </w:r>
      <w:r w:rsidRPr="00455A0C">
        <w:rPr>
          <w:rFonts w:ascii="Bookman Old Style" w:hAnsi="Bookman Old Style"/>
        </w:rPr>
        <w:t xml:space="preserve"> </w:t>
      </w:r>
    </w:p>
    <w:p w14:paraId="0BB0A56E" w14:textId="77777777" w:rsidR="00756994" w:rsidRPr="00455A0C" w:rsidRDefault="00756994" w:rsidP="00455A0C">
      <w:pPr>
        <w:spacing w:after="0" w:line="360" w:lineRule="auto"/>
        <w:jc w:val="both"/>
        <w:rPr>
          <w:rFonts w:ascii="Bookman Old Style" w:hAnsi="Bookman Old Style"/>
        </w:rPr>
      </w:pP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t>………………………………..</w:t>
      </w:r>
    </w:p>
    <w:p w14:paraId="12C7272F" w14:textId="77777777" w:rsidR="00756994" w:rsidRPr="00455A0C" w:rsidRDefault="00756994" w:rsidP="00455A0C">
      <w:pPr>
        <w:spacing w:after="0" w:line="360" w:lineRule="auto"/>
        <w:jc w:val="both"/>
        <w:rPr>
          <w:rFonts w:ascii="Bookman Old Style" w:hAnsi="Bookman Old Style"/>
          <w:b/>
        </w:rPr>
      </w:pP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t>………………………………</w:t>
      </w:r>
    </w:p>
    <w:p w14:paraId="18E39034" w14:textId="77777777" w:rsidR="00756994" w:rsidRPr="00455A0C" w:rsidRDefault="00756994" w:rsidP="00455A0C">
      <w:pPr>
        <w:spacing w:after="0" w:line="360" w:lineRule="auto"/>
        <w:jc w:val="both"/>
        <w:rPr>
          <w:rFonts w:ascii="Bookman Old Style" w:hAnsi="Bookman Old Style"/>
        </w:rPr>
      </w:pPr>
    </w:p>
    <w:p w14:paraId="3D98A22C" w14:textId="59ABC5E6" w:rsidR="000555DC" w:rsidRPr="00455A0C" w:rsidRDefault="000555DC" w:rsidP="00A24A4C">
      <w:pPr>
        <w:spacing w:after="0" w:line="360" w:lineRule="auto"/>
        <w:jc w:val="center"/>
        <w:rPr>
          <w:rFonts w:ascii="Bookman Old Style" w:hAnsi="Bookman Old Style"/>
          <w:b/>
          <w:bCs/>
        </w:rPr>
      </w:pPr>
      <w:r w:rsidRPr="00455A0C">
        <w:rPr>
          <w:rFonts w:ascii="Bookman Old Style" w:hAnsi="Bookman Old Style"/>
          <w:b/>
          <w:bCs/>
        </w:rPr>
        <w:t>§ 1</w:t>
      </w:r>
      <w:r w:rsidR="00DC4C5D">
        <w:rPr>
          <w:rFonts w:ascii="Bookman Old Style" w:hAnsi="Bookman Old Style"/>
          <w:b/>
          <w:bCs/>
        </w:rPr>
        <w:t>2</w:t>
      </w:r>
    </w:p>
    <w:p w14:paraId="220C73C5" w14:textId="18107EB0" w:rsidR="000555DC" w:rsidRPr="00455A0C" w:rsidRDefault="000555DC" w:rsidP="00455A0C">
      <w:pPr>
        <w:spacing w:after="0" w:line="360" w:lineRule="auto"/>
        <w:jc w:val="both"/>
        <w:rPr>
          <w:rFonts w:ascii="Bookman Old Style" w:hAnsi="Bookman Old Style"/>
        </w:rPr>
      </w:pPr>
      <w:r w:rsidRPr="00455A0C">
        <w:rPr>
          <w:rFonts w:ascii="Bookman Old Style" w:hAnsi="Bookman Old Style"/>
        </w:rPr>
        <w:t>Wszelkie zmiany niniejszej Umowy wymagają dla swej ważności zgody Stron wyrażonej w formie pisemnej.</w:t>
      </w:r>
    </w:p>
    <w:p w14:paraId="55798C24" w14:textId="77777777" w:rsidR="00756994" w:rsidRPr="00455A0C" w:rsidRDefault="00756994" w:rsidP="00455A0C">
      <w:pPr>
        <w:spacing w:after="0" w:line="360" w:lineRule="auto"/>
        <w:jc w:val="both"/>
        <w:rPr>
          <w:rFonts w:ascii="Bookman Old Style" w:hAnsi="Bookman Old Style"/>
          <w:b/>
          <w:bCs/>
        </w:rPr>
      </w:pPr>
    </w:p>
    <w:p w14:paraId="76990A0A" w14:textId="2DD3EB2A" w:rsidR="000555DC" w:rsidRPr="00455A0C" w:rsidRDefault="000555DC" w:rsidP="00A24A4C">
      <w:pPr>
        <w:spacing w:after="0" w:line="360" w:lineRule="auto"/>
        <w:jc w:val="center"/>
        <w:rPr>
          <w:rFonts w:ascii="Bookman Old Style" w:hAnsi="Bookman Old Style"/>
          <w:b/>
          <w:bCs/>
        </w:rPr>
      </w:pPr>
      <w:r w:rsidRPr="00455A0C">
        <w:rPr>
          <w:rFonts w:ascii="Bookman Old Style" w:hAnsi="Bookman Old Style"/>
          <w:b/>
          <w:bCs/>
        </w:rPr>
        <w:t>§ 1</w:t>
      </w:r>
      <w:r w:rsidR="00DC4C5D">
        <w:rPr>
          <w:rFonts w:ascii="Bookman Old Style" w:hAnsi="Bookman Old Style"/>
          <w:b/>
          <w:bCs/>
        </w:rPr>
        <w:t>3</w:t>
      </w:r>
    </w:p>
    <w:p w14:paraId="5D52F88C" w14:textId="6A54608F" w:rsidR="000555DC" w:rsidRPr="00455A0C" w:rsidRDefault="000555DC" w:rsidP="00455A0C">
      <w:pPr>
        <w:spacing w:after="0" w:line="360" w:lineRule="auto"/>
        <w:jc w:val="both"/>
        <w:rPr>
          <w:rFonts w:ascii="Bookman Old Style" w:hAnsi="Bookman Old Style"/>
        </w:rPr>
      </w:pPr>
      <w:r w:rsidRPr="00455A0C">
        <w:rPr>
          <w:rFonts w:ascii="Bookman Old Style" w:hAnsi="Bookman Old Style"/>
        </w:rPr>
        <w:t>W sprawach nieuregulowanych w niniejszej Umowie mają zastosowanie w szczególności przepisy Kodeksu cywilnego.</w:t>
      </w:r>
    </w:p>
    <w:p w14:paraId="42092DE8" w14:textId="7532E37C" w:rsidR="000555DC" w:rsidRPr="00455A0C" w:rsidRDefault="000555DC" w:rsidP="00455A0C">
      <w:pPr>
        <w:spacing w:after="0" w:line="360" w:lineRule="auto"/>
        <w:jc w:val="both"/>
        <w:rPr>
          <w:rFonts w:ascii="Bookman Old Style" w:hAnsi="Bookman Old Style"/>
        </w:rPr>
      </w:pPr>
    </w:p>
    <w:p w14:paraId="3C4E13D1" w14:textId="35F16AB2" w:rsidR="000555DC" w:rsidRPr="00455A0C" w:rsidRDefault="000555DC" w:rsidP="00A24A4C">
      <w:pPr>
        <w:spacing w:after="0" w:line="360" w:lineRule="auto"/>
        <w:jc w:val="center"/>
        <w:rPr>
          <w:rFonts w:ascii="Bookman Old Style" w:hAnsi="Bookman Old Style"/>
          <w:b/>
          <w:bCs/>
        </w:rPr>
      </w:pPr>
      <w:r w:rsidRPr="00455A0C">
        <w:rPr>
          <w:rFonts w:ascii="Bookman Old Style" w:hAnsi="Bookman Old Style"/>
          <w:b/>
          <w:bCs/>
        </w:rPr>
        <w:t>§ 1</w:t>
      </w:r>
      <w:r w:rsidR="00DC4C5D">
        <w:rPr>
          <w:rFonts w:ascii="Bookman Old Style" w:hAnsi="Bookman Old Style"/>
          <w:b/>
          <w:bCs/>
        </w:rPr>
        <w:t>4</w:t>
      </w:r>
    </w:p>
    <w:p w14:paraId="65D60A18" w14:textId="5BB1A735" w:rsidR="000555DC" w:rsidRPr="00455A0C" w:rsidRDefault="00666FFC" w:rsidP="00455A0C">
      <w:pPr>
        <w:spacing w:after="0" w:line="360" w:lineRule="auto"/>
        <w:jc w:val="both"/>
        <w:rPr>
          <w:rFonts w:ascii="Bookman Old Style" w:hAnsi="Bookman Old Style"/>
        </w:rPr>
      </w:pPr>
      <w:r>
        <w:t>W</w:t>
      </w:r>
      <w:r w:rsidRPr="00666FFC">
        <w:rPr>
          <w:rFonts w:ascii="Bookman Old Style" w:hAnsi="Bookman Old Style"/>
        </w:rPr>
        <w:t>szelkie spory mogące wyniknąć w przyszłości na tle stosowania niniejszej Umowy Strony poddają kognicji sądu właściwego miejscowo dla siedziby Wydzierżawiającego</w:t>
      </w:r>
    </w:p>
    <w:p w14:paraId="737402E1" w14:textId="449F783C" w:rsidR="000555DC" w:rsidRPr="00455A0C" w:rsidRDefault="000555DC" w:rsidP="00455A0C">
      <w:pPr>
        <w:spacing w:after="0" w:line="360" w:lineRule="auto"/>
        <w:jc w:val="both"/>
        <w:rPr>
          <w:rFonts w:ascii="Bookman Old Style" w:hAnsi="Bookman Old Style"/>
        </w:rPr>
      </w:pPr>
    </w:p>
    <w:p w14:paraId="34D4716F" w14:textId="09971099" w:rsidR="000555DC" w:rsidRPr="00455A0C" w:rsidRDefault="000555DC" w:rsidP="00A24A4C">
      <w:pPr>
        <w:spacing w:after="0" w:line="360" w:lineRule="auto"/>
        <w:jc w:val="center"/>
        <w:rPr>
          <w:rFonts w:ascii="Bookman Old Style" w:hAnsi="Bookman Old Style"/>
          <w:b/>
          <w:bCs/>
        </w:rPr>
      </w:pPr>
      <w:r w:rsidRPr="00455A0C">
        <w:rPr>
          <w:rFonts w:ascii="Bookman Old Style" w:hAnsi="Bookman Old Style"/>
          <w:b/>
          <w:bCs/>
        </w:rPr>
        <w:t>§ 1</w:t>
      </w:r>
      <w:r w:rsidR="00DC4C5D">
        <w:rPr>
          <w:rFonts w:ascii="Bookman Old Style" w:hAnsi="Bookman Old Style"/>
          <w:b/>
          <w:bCs/>
        </w:rPr>
        <w:t>5</w:t>
      </w:r>
    </w:p>
    <w:p w14:paraId="4C97B737" w14:textId="0CF4E1BB" w:rsidR="000555DC" w:rsidRPr="00455A0C" w:rsidRDefault="000555DC" w:rsidP="00455A0C">
      <w:pPr>
        <w:spacing w:after="0" w:line="360" w:lineRule="auto"/>
        <w:jc w:val="both"/>
        <w:rPr>
          <w:rFonts w:ascii="Bookman Old Style" w:hAnsi="Bookman Old Style"/>
        </w:rPr>
      </w:pPr>
      <w:r w:rsidRPr="00455A0C">
        <w:rPr>
          <w:rFonts w:ascii="Bookman Old Style" w:hAnsi="Bookman Old Style"/>
        </w:rPr>
        <w:t>Niniejsza Umowa została sporządzona w dwóch jednobrzmiących egzemplarzach, po jednym dla każdej ze Stron.</w:t>
      </w:r>
    </w:p>
    <w:p w14:paraId="29848732" w14:textId="5C434ED9" w:rsidR="000555DC" w:rsidRPr="00455A0C" w:rsidRDefault="000555DC" w:rsidP="00455A0C">
      <w:pPr>
        <w:spacing w:after="0" w:line="360" w:lineRule="auto"/>
        <w:jc w:val="both"/>
        <w:rPr>
          <w:rFonts w:ascii="Bookman Old Style" w:hAnsi="Bookman Old Style"/>
        </w:rPr>
      </w:pPr>
    </w:p>
    <w:p w14:paraId="7779AC13" w14:textId="11CB3B42" w:rsidR="000555DC" w:rsidRPr="00455A0C" w:rsidRDefault="000555DC" w:rsidP="00455A0C">
      <w:pPr>
        <w:spacing w:after="0" w:line="360" w:lineRule="auto"/>
        <w:jc w:val="both"/>
        <w:rPr>
          <w:rFonts w:ascii="Bookman Old Style" w:hAnsi="Bookman Old Style"/>
        </w:rPr>
      </w:pPr>
    </w:p>
    <w:p w14:paraId="3CAD0B40" w14:textId="7E689EA7" w:rsidR="000555DC" w:rsidRPr="00455A0C" w:rsidRDefault="00244AA7" w:rsidP="00455A0C">
      <w:pPr>
        <w:spacing w:after="0" w:line="360" w:lineRule="auto"/>
        <w:jc w:val="both"/>
        <w:rPr>
          <w:rFonts w:ascii="Bookman Old Style" w:hAnsi="Bookman Old Style"/>
        </w:rPr>
      </w:pPr>
      <w:r w:rsidRPr="00455A0C">
        <w:rPr>
          <w:rFonts w:ascii="Bookman Old Style" w:hAnsi="Bookman Old Style"/>
        </w:rPr>
        <w:t xml:space="preserve">  </w:t>
      </w:r>
      <w:r w:rsidR="000555DC" w:rsidRPr="00455A0C">
        <w:rPr>
          <w:rFonts w:ascii="Bookman Old Style" w:hAnsi="Bookman Old Style"/>
        </w:rPr>
        <w:t>Wydzierżawiający</w:t>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t xml:space="preserve">      Dzierżawca</w:t>
      </w:r>
    </w:p>
    <w:p w14:paraId="5D98BAF4" w14:textId="474908D8" w:rsidR="000555DC" w:rsidRPr="00455A0C" w:rsidRDefault="000555DC" w:rsidP="00455A0C">
      <w:pPr>
        <w:spacing w:after="0" w:line="360" w:lineRule="auto"/>
        <w:jc w:val="both"/>
        <w:rPr>
          <w:rFonts w:ascii="Bookman Old Style" w:hAnsi="Bookman Old Style"/>
        </w:rPr>
      </w:pPr>
    </w:p>
    <w:p w14:paraId="57E51704" w14:textId="1F65D491" w:rsidR="000555DC" w:rsidRPr="00455A0C" w:rsidRDefault="000555DC" w:rsidP="00455A0C">
      <w:pPr>
        <w:spacing w:after="0" w:line="360" w:lineRule="auto"/>
        <w:jc w:val="both"/>
        <w:rPr>
          <w:rFonts w:ascii="Bookman Old Style" w:hAnsi="Bookman Old Style"/>
        </w:rPr>
      </w:pPr>
      <w:r w:rsidRPr="00455A0C">
        <w:rPr>
          <w:rFonts w:ascii="Bookman Old Style" w:hAnsi="Bookman Old Style"/>
        </w:rPr>
        <w:t>………………………….</w:t>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r>
      <w:r w:rsidRPr="00455A0C">
        <w:rPr>
          <w:rFonts w:ascii="Bookman Old Style" w:hAnsi="Bookman Old Style"/>
        </w:rPr>
        <w:tab/>
        <w:t>…………………………</w:t>
      </w:r>
    </w:p>
    <w:p w14:paraId="285525D7" w14:textId="77777777" w:rsidR="000555DC" w:rsidRDefault="000555DC" w:rsidP="00455A0C">
      <w:pPr>
        <w:spacing w:after="0" w:line="360" w:lineRule="auto"/>
        <w:jc w:val="both"/>
        <w:rPr>
          <w:rFonts w:ascii="Bookman Old Style" w:hAnsi="Bookman Old Style"/>
        </w:rPr>
      </w:pPr>
    </w:p>
    <w:p w14:paraId="770564D6" w14:textId="77777777" w:rsidR="00B44CAC" w:rsidRPr="00455A0C" w:rsidRDefault="00B44CAC" w:rsidP="00455A0C">
      <w:pPr>
        <w:spacing w:after="0" w:line="360" w:lineRule="auto"/>
        <w:jc w:val="both"/>
        <w:rPr>
          <w:rFonts w:ascii="Bookman Old Style" w:hAnsi="Bookman Old Style"/>
        </w:rPr>
      </w:pPr>
    </w:p>
    <w:p w14:paraId="36886D5B" w14:textId="791EA925" w:rsidR="00B43954" w:rsidRPr="00455A0C" w:rsidRDefault="00417FED" w:rsidP="00455A0C">
      <w:pPr>
        <w:spacing w:after="0" w:line="360" w:lineRule="auto"/>
        <w:jc w:val="both"/>
        <w:rPr>
          <w:rFonts w:ascii="Bookman Old Style" w:hAnsi="Bookman Old Style"/>
        </w:rPr>
      </w:pPr>
      <w:r w:rsidRPr="00455A0C">
        <w:rPr>
          <w:rFonts w:ascii="Bookman Old Style" w:hAnsi="Bookman Old Style"/>
        </w:rPr>
        <w:t>Załączniki:</w:t>
      </w:r>
    </w:p>
    <w:p w14:paraId="7EDDF3BE" w14:textId="045E552E" w:rsidR="007F58C8" w:rsidRPr="00455A0C" w:rsidRDefault="00A601B5" w:rsidP="00455A0C">
      <w:pPr>
        <w:pStyle w:val="Akapitzlist"/>
        <w:numPr>
          <w:ilvl w:val="0"/>
          <w:numId w:val="21"/>
        </w:numPr>
        <w:spacing w:after="0" w:line="360" w:lineRule="auto"/>
        <w:ind w:left="426" w:hanging="426"/>
        <w:jc w:val="both"/>
        <w:rPr>
          <w:rFonts w:ascii="Bookman Old Style" w:hAnsi="Bookman Old Style"/>
        </w:rPr>
      </w:pPr>
      <w:r>
        <w:rPr>
          <w:rFonts w:ascii="Bookman Old Style" w:hAnsi="Bookman Old Style"/>
        </w:rPr>
        <w:t xml:space="preserve">akt notarialny Rep. A 2029/2024 z dnia 25 marca 2024 r. </w:t>
      </w:r>
    </w:p>
    <w:p w14:paraId="7A5DF3B5" w14:textId="39E49969" w:rsidR="007F58C8" w:rsidRPr="00455A0C" w:rsidRDefault="007F58C8" w:rsidP="00455A0C">
      <w:pPr>
        <w:pStyle w:val="Akapitzlist"/>
        <w:numPr>
          <w:ilvl w:val="0"/>
          <w:numId w:val="21"/>
        </w:numPr>
        <w:spacing w:after="0" w:line="360" w:lineRule="auto"/>
        <w:ind w:left="426" w:hanging="426"/>
        <w:jc w:val="both"/>
        <w:rPr>
          <w:rFonts w:ascii="Bookman Old Style" w:hAnsi="Bookman Old Style"/>
        </w:rPr>
      </w:pPr>
      <w:r w:rsidRPr="00455A0C">
        <w:rPr>
          <w:rFonts w:ascii="Bookman Old Style" w:hAnsi="Bookman Old Style" w:cs="TimesNewRomanPSMT"/>
        </w:rPr>
        <w:t>mapka ,,A”;</w:t>
      </w:r>
    </w:p>
    <w:p w14:paraId="25393A97" w14:textId="77777777" w:rsidR="002A2DF8" w:rsidRPr="002A2DF8" w:rsidRDefault="003C722E" w:rsidP="00455A0C">
      <w:pPr>
        <w:pStyle w:val="Akapitzlist"/>
        <w:numPr>
          <w:ilvl w:val="0"/>
          <w:numId w:val="21"/>
        </w:numPr>
        <w:spacing w:after="0" w:line="360" w:lineRule="auto"/>
        <w:ind w:left="426" w:hanging="426"/>
        <w:jc w:val="both"/>
        <w:rPr>
          <w:rFonts w:ascii="Bookman Old Style" w:hAnsi="Bookman Old Style"/>
        </w:rPr>
      </w:pPr>
      <w:r>
        <w:rPr>
          <w:rFonts w:ascii="Bookman Old Style" w:hAnsi="Bookman Old Style" w:cs="TimesNewRomanPSMT"/>
        </w:rPr>
        <w:t xml:space="preserve">uchwała </w:t>
      </w:r>
      <w:r w:rsidR="00313F29">
        <w:rPr>
          <w:rFonts w:ascii="Bookman Old Style" w:hAnsi="Bookman Old Style" w:cs="TimesNewRomanPSMT"/>
        </w:rPr>
        <w:t xml:space="preserve">Rady Społecznej Samodzielnego Publicznego Zakładu Opieki Zdrowotnej MSWiA w Krakowie </w:t>
      </w:r>
      <w:r>
        <w:rPr>
          <w:rFonts w:ascii="Bookman Old Style" w:hAnsi="Bookman Old Style" w:cs="TimesNewRomanPSMT"/>
        </w:rPr>
        <w:t>nr 08/2026 z dnia 13 maja 2026 rok</w:t>
      </w:r>
      <w:r w:rsidR="00313F29">
        <w:rPr>
          <w:rFonts w:ascii="Bookman Old Style" w:hAnsi="Bookman Old Style" w:cs="TimesNewRomanPSMT"/>
        </w:rPr>
        <w:t>u</w:t>
      </w:r>
      <w:r>
        <w:rPr>
          <w:rFonts w:ascii="Bookman Old Style" w:hAnsi="Bookman Old Style" w:cs="TimesNewRomanPSMT"/>
        </w:rPr>
        <w:t>;</w:t>
      </w:r>
    </w:p>
    <w:p w14:paraId="2C188190" w14:textId="7F240DFA" w:rsidR="005E5BB9" w:rsidRPr="00455A0C" w:rsidRDefault="005E5BB9" w:rsidP="00455A0C">
      <w:pPr>
        <w:pStyle w:val="Akapitzlist"/>
        <w:numPr>
          <w:ilvl w:val="0"/>
          <w:numId w:val="21"/>
        </w:numPr>
        <w:spacing w:after="0" w:line="360" w:lineRule="auto"/>
        <w:ind w:left="426" w:hanging="426"/>
        <w:jc w:val="both"/>
        <w:rPr>
          <w:rFonts w:ascii="Bookman Old Style" w:hAnsi="Bookman Old Style"/>
        </w:rPr>
      </w:pPr>
      <w:r w:rsidRPr="00455A0C">
        <w:rPr>
          <w:rFonts w:ascii="Bookman Old Style" w:hAnsi="Bookman Old Style" w:cs="TimesNewRomanPSMT"/>
        </w:rPr>
        <w:t>protokół zdawczo-odbiorczy z dnia ……</w:t>
      </w:r>
    </w:p>
    <w:p w14:paraId="78E12FF0" w14:textId="77777777" w:rsidR="00B43954" w:rsidRPr="00455A0C" w:rsidRDefault="00B43954" w:rsidP="00455A0C">
      <w:pPr>
        <w:spacing w:after="0" w:line="360" w:lineRule="auto"/>
        <w:jc w:val="both"/>
        <w:rPr>
          <w:rFonts w:ascii="Bookman Old Style" w:hAnsi="Bookman Old Style"/>
        </w:rPr>
      </w:pPr>
    </w:p>
    <w:sectPr w:rsidR="00B43954" w:rsidRPr="00455A0C" w:rsidSect="00756994">
      <w:footerReference w:type="default" r:id="rId8"/>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84234A" w14:textId="77777777" w:rsidR="00346F48" w:rsidRDefault="00346F48" w:rsidP="00417FED">
      <w:pPr>
        <w:spacing w:after="0" w:line="240" w:lineRule="auto"/>
      </w:pPr>
      <w:r>
        <w:separator/>
      </w:r>
    </w:p>
  </w:endnote>
  <w:endnote w:type="continuationSeparator" w:id="0">
    <w:p w14:paraId="309B86B1" w14:textId="77777777" w:rsidR="00346F48" w:rsidRDefault="00346F48" w:rsidP="00417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NewRomanPSMT">
    <w:altName w:val="Times New Roman"/>
    <w:panose1 w:val="020B0604020202020204"/>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98947923"/>
      <w:docPartObj>
        <w:docPartGallery w:val="Page Numbers (Bottom of Page)"/>
        <w:docPartUnique/>
      </w:docPartObj>
    </w:sdtPr>
    <w:sdtContent>
      <w:p w14:paraId="36D0E889" w14:textId="467488CD" w:rsidR="00417FED" w:rsidRDefault="00417FED">
        <w:pPr>
          <w:pStyle w:val="Stopka"/>
          <w:jc w:val="center"/>
        </w:pPr>
        <w:r>
          <w:fldChar w:fldCharType="begin"/>
        </w:r>
        <w:r>
          <w:instrText>PAGE   \* MERGEFORMAT</w:instrText>
        </w:r>
        <w:r>
          <w:fldChar w:fldCharType="separate"/>
        </w:r>
        <w:r w:rsidR="00B44CAC">
          <w:rPr>
            <w:noProof/>
          </w:rPr>
          <w:t>9</w:t>
        </w:r>
        <w:r>
          <w:fldChar w:fldCharType="end"/>
        </w:r>
      </w:p>
    </w:sdtContent>
  </w:sdt>
  <w:p w14:paraId="75CA464A" w14:textId="77777777" w:rsidR="00417FED" w:rsidRDefault="00417FE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CC531F" w14:textId="77777777" w:rsidR="00346F48" w:rsidRDefault="00346F48" w:rsidP="00417FED">
      <w:pPr>
        <w:spacing w:after="0" w:line="240" w:lineRule="auto"/>
      </w:pPr>
      <w:r>
        <w:separator/>
      </w:r>
    </w:p>
  </w:footnote>
  <w:footnote w:type="continuationSeparator" w:id="0">
    <w:p w14:paraId="0924A0A7" w14:textId="77777777" w:rsidR="00346F48" w:rsidRDefault="00346F48" w:rsidP="00417F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85A82"/>
    <w:multiLevelType w:val="hybridMultilevel"/>
    <w:tmpl w:val="C95ED314"/>
    <w:lvl w:ilvl="0" w:tplc="28907D92">
      <w:start w:val="1"/>
      <w:numFmt w:val="decimal"/>
      <w:lvlText w:val="%1."/>
      <w:lvlJc w:val="left"/>
      <w:pPr>
        <w:ind w:left="435" w:hanging="360"/>
      </w:pPr>
      <w:rPr>
        <w:rFonts w:hint="default"/>
      </w:rPr>
    </w:lvl>
    <w:lvl w:ilvl="1" w:tplc="04150019" w:tentative="1">
      <w:start w:val="1"/>
      <w:numFmt w:val="lowerLetter"/>
      <w:lvlText w:val="%2."/>
      <w:lvlJc w:val="left"/>
      <w:pPr>
        <w:ind w:left="1155" w:hanging="360"/>
      </w:pPr>
    </w:lvl>
    <w:lvl w:ilvl="2" w:tplc="0415001B" w:tentative="1">
      <w:start w:val="1"/>
      <w:numFmt w:val="lowerRoman"/>
      <w:lvlText w:val="%3."/>
      <w:lvlJc w:val="right"/>
      <w:pPr>
        <w:ind w:left="1875" w:hanging="180"/>
      </w:pPr>
    </w:lvl>
    <w:lvl w:ilvl="3" w:tplc="0415000F" w:tentative="1">
      <w:start w:val="1"/>
      <w:numFmt w:val="decimal"/>
      <w:lvlText w:val="%4."/>
      <w:lvlJc w:val="left"/>
      <w:pPr>
        <w:ind w:left="2595" w:hanging="360"/>
      </w:pPr>
    </w:lvl>
    <w:lvl w:ilvl="4" w:tplc="04150019" w:tentative="1">
      <w:start w:val="1"/>
      <w:numFmt w:val="lowerLetter"/>
      <w:lvlText w:val="%5."/>
      <w:lvlJc w:val="left"/>
      <w:pPr>
        <w:ind w:left="3315" w:hanging="360"/>
      </w:pPr>
    </w:lvl>
    <w:lvl w:ilvl="5" w:tplc="0415001B" w:tentative="1">
      <w:start w:val="1"/>
      <w:numFmt w:val="lowerRoman"/>
      <w:lvlText w:val="%6."/>
      <w:lvlJc w:val="right"/>
      <w:pPr>
        <w:ind w:left="4035" w:hanging="180"/>
      </w:pPr>
    </w:lvl>
    <w:lvl w:ilvl="6" w:tplc="0415000F" w:tentative="1">
      <w:start w:val="1"/>
      <w:numFmt w:val="decimal"/>
      <w:lvlText w:val="%7."/>
      <w:lvlJc w:val="left"/>
      <w:pPr>
        <w:ind w:left="4755" w:hanging="360"/>
      </w:pPr>
    </w:lvl>
    <w:lvl w:ilvl="7" w:tplc="04150019" w:tentative="1">
      <w:start w:val="1"/>
      <w:numFmt w:val="lowerLetter"/>
      <w:lvlText w:val="%8."/>
      <w:lvlJc w:val="left"/>
      <w:pPr>
        <w:ind w:left="5475" w:hanging="360"/>
      </w:pPr>
    </w:lvl>
    <w:lvl w:ilvl="8" w:tplc="0415001B" w:tentative="1">
      <w:start w:val="1"/>
      <w:numFmt w:val="lowerRoman"/>
      <w:lvlText w:val="%9."/>
      <w:lvlJc w:val="right"/>
      <w:pPr>
        <w:ind w:left="6195" w:hanging="180"/>
      </w:pPr>
    </w:lvl>
  </w:abstractNum>
  <w:abstractNum w:abstractNumId="1" w15:restartNumberingAfterBreak="0">
    <w:nsid w:val="05147062"/>
    <w:multiLevelType w:val="hybridMultilevel"/>
    <w:tmpl w:val="240678A4"/>
    <w:lvl w:ilvl="0" w:tplc="C3FAC69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7835FA"/>
    <w:multiLevelType w:val="hybridMultilevel"/>
    <w:tmpl w:val="F906E2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E50D5A"/>
    <w:multiLevelType w:val="hybridMultilevel"/>
    <w:tmpl w:val="95DED126"/>
    <w:lvl w:ilvl="0" w:tplc="20BADC3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C15F51"/>
    <w:multiLevelType w:val="hybridMultilevel"/>
    <w:tmpl w:val="0338CA64"/>
    <w:lvl w:ilvl="0" w:tplc="04150013">
      <w:start w:val="1"/>
      <w:numFmt w:val="upperRoman"/>
      <w:lvlText w:val="%1."/>
      <w:lvlJc w:val="righ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16B95A32"/>
    <w:multiLevelType w:val="hybridMultilevel"/>
    <w:tmpl w:val="AD0883B0"/>
    <w:lvl w:ilvl="0" w:tplc="A044FFDC">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B1009B"/>
    <w:multiLevelType w:val="hybridMultilevel"/>
    <w:tmpl w:val="60703712"/>
    <w:lvl w:ilvl="0" w:tplc="A424A76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1B63610F"/>
    <w:multiLevelType w:val="hybridMultilevel"/>
    <w:tmpl w:val="A22C0AE6"/>
    <w:lvl w:ilvl="0" w:tplc="0415000F">
      <w:start w:val="1"/>
      <w:numFmt w:val="decimal"/>
      <w:lvlText w:val="%1."/>
      <w:lvlJc w:val="left"/>
      <w:pPr>
        <w:ind w:left="643" w:hanging="360"/>
      </w:pPr>
      <w:rPr>
        <w:rFonts w:hint="default"/>
      </w:rPr>
    </w:lvl>
    <w:lvl w:ilvl="1" w:tplc="04150019">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8" w15:restartNumberingAfterBreak="0">
    <w:nsid w:val="1FB34FE1"/>
    <w:multiLevelType w:val="hybridMultilevel"/>
    <w:tmpl w:val="4176C98C"/>
    <w:lvl w:ilvl="0" w:tplc="ACB2B7DE">
      <w:start w:val="1"/>
      <w:numFmt w:val="decimal"/>
      <w:lvlText w:val="%1."/>
      <w:lvlJc w:val="left"/>
      <w:pPr>
        <w:tabs>
          <w:tab w:val="num" w:pos="405"/>
        </w:tabs>
        <w:ind w:left="405" w:hanging="360"/>
      </w:pPr>
      <w:rPr>
        <w:rFonts w:hint="default"/>
      </w:rPr>
    </w:lvl>
    <w:lvl w:ilvl="1" w:tplc="04150019" w:tentative="1">
      <w:start w:val="1"/>
      <w:numFmt w:val="lowerLetter"/>
      <w:lvlText w:val="%2."/>
      <w:lvlJc w:val="left"/>
      <w:pPr>
        <w:tabs>
          <w:tab w:val="num" w:pos="1125"/>
        </w:tabs>
        <w:ind w:left="1125" w:hanging="360"/>
      </w:pPr>
    </w:lvl>
    <w:lvl w:ilvl="2" w:tplc="0415001B" w:tentative="1">
      <w:start w:val="1"/>
      <w:numFmt w:val="lowerRoman"/>
      <w:lvlText w:val="%3."/>
      <w:lvlJc w:val="right"/>
      <w:pPr>
        <w:tabs>
          <w:tab w:val="num" w:pos="1845"/>
        </w:tabs>
        <w:ind w:left="1845" w:hanging="180"/>
      </w:pPr>
    </w:lvl>
    <w:lvl w:ilvl="3" w:tplc="0415000F" w:tentative="1">
      <w:start w:val="1"/>
      <w:numFmt w:val="decimal"/>
      <w:lvlText w:val="%4."/>
      <w:lvlJc w:val="left"/>
      <w:pPr>
        <w:tabs>
          <w:tab w:val="num" w:pos="2565"/>
        </w:tabs>
        <w:ind w:left="2565" w:hanging="360"/>
      </w:pPr>
    </w:lvl>
    <w:lvl w:ilvl="4" w:tplc="04150019" w:tentative="1">
      <w:start w:val="1"/>
      <w:numFmt w:val="lowerLetter"/>
      <w:lvlText w:val="%5."/>
      <w:lvlJc w:val="left"/>
      <w:pPr>
        <w:tabs>
          <w:tab w:val="num" w:pos="3285"/>
        </w:tabs>
        <w:ind w:left="3285" w:hanging="360"/>
      </w:pPr>
    </w:lvl>
    <w:lvl w:ilvl="5" w:tplc="0415001B" w:tentative="1">
      <w:start w:val="1"/>
      <w:numFmt w:val="lowerRoman"/>
      <w:lvlText w:val="%6."/>
      <w:lvlJc w:val="right"/>
      <w:pPr>
        <w:tabs>
          <w:tab w:val="num" w:pos="4005"/>
        </w:tabs>
        <w:ind w:left="4005" w:hanging="180"/>
      </w:pPr>
    </w:lvl>
    <w:lvl w:ilvl="6" w:tplc="0415000F" w:tentative="1">
      <w:start w:val="1"/>
      <w:numFmt w:val="decimal"/>
      <w:lvlText w:val="%7."/>
      <w:lvlJc w:val="left"/>
      <w:pPr>
        <w:tabs>
          <w:tab w:val="num" w:pos="4725"/>
        </w:tabs>
        <w:ind w:left="4725" w:hanging="360"/>
      </w:pPr>
    </w:lvl>
    <w:lvl w:ilvl="7" w:tplc="04150019" w:tentative="1">
      <w:start w:val="1"/>
      <w:numFmt w:val="lowerLetter"/>
      <w:lvlText w:val="%8."/>
      <w:lvlJc w:val="left"/>
      <w:pPr>
        <w:tabs>
          <w:tab w:val="num" w:pos="5445"/>
        </w:tabs>
        <w:ind w:left="5445" w:hanging="360"/>
      </w:pPr>
    </w:lvl>
    <w:lvl w:ilvl="8" w:tplc="0415001B" w:tentative="1">
      <w:start w:val="1"/>
      <w:numFmt w:val="lowerRoman"/>
      <w:lvlText w:val="%9."/>
      <w:lvlJc w:val="right"/>
      <w:pPr>
        <w:tabs>
          <w:tab w:val="num" w:pos="6165"/>
        </w:tabs>
        <w:ind w:left="6165" w:hanging="180"/>
      </w:pPr>
    </w:lvl>
  </w:abstractNum>
  <w:abstractNum w:abstractNumId="9" w15:restartNumberingAfterBreak="0">
    <w:nsid w:val="20970150"/>
    <w:multiLevelType w:val="multilevel"/>
    <w:tmpl w:val="E42CEDA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ascii="Bookman Old Style" w:eastAsiaTheme="minorHAnsi" w:hAnsi="Bookman Old Style" w:cs="TimesNewRomanPSM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7C15C7F"/>
    <w:multiLevelType w:val="hybridMultilevel"/>
    <w:tmpl w:val="E2C8A636"/>
    <w:lvl w:ilvl="0" w:tplc="4AC8716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FF23E3"/>
    <w:multiLevelType w:val="hybridMultilevel"/>
    <w:tmpl w:val="D2A475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3855FA"/>
    <w:multiLevelType w:val="hybridMultilevel"/>
    <w:tmpl w:val="A79EEB38"/>
    <w:lvl w:ilvl="0" w:tplc="9056C43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DF4B3A"/>
    <w:multiLevelType w:val="hybridMultilevel"/>
    <w:tmpl w:val="009EECA0"/>
    <w:lvl w:ilvl="0" w:tplc="E3C801C4">
      <w:start w:val="1"/>
      <w:numFmt w:val="decimal"/>
      <w:lvlText w:val="%1."/>
      <w:lvlJc w:val="left"/>
      <w:pPr>
        <w:tabs>
          <w:tab w:val="num" w:pos="502"/>
        </w:tabs>
        <w:ind w:left="502" w:hanging="360"/>
      </w:pPr>
      <w:rPr>
        <w:rFonts w:hint="default"/>
      </w:rPr>
    </w:lvl>
    <w:lvl w:ilvl="1" w:tplc="04150019">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14" w15:restartNumberingAfterBreak="0">
    <w:nsid w:val="3D5F3268"/>
    <w:multiLevelType w:val="hybridMultilevel"/>
    <w:tmpl w:val="DE201AFC"/>
    <w:lvl w:ilvl="0" w:tplc="0415000F">
      <w:start w:val="1"/>
      <w:numFmt w:val="decimal"/>
      <w:lvlText w:val="%1."/>
      <w:lvlJc w:val="left"/>
      <w:pPr>
        <w:tabs>
          <w:tab w:val="num" w:pos="502"/>
        </w:tabs>
        <w:ind w:left="502" w:hanging="360"/>
      </w:p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15" w15:restartNumberingAfterBreak="0">
    <w:nsid w:val="4204592D"/>
    <w:multiLevelType w:val="hybridMultilevel"/>
    <w:tmpl w:val="38F6B12A"/>
    <w:lvl w:ilvl="0" w:tplc="666E057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471F35C6"/>
    <w:multiLevelType w:val="hybridMultilevel"/>
    <w:tmpl w:val="90184B0A"/>
    <w:lvl w:ilvl="0" w:tplc="30EE97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A142FBE"/>
    <w:multiLevelType w:val="hybridMultilevel"/>
    <w:tmpl w:val="A35ECD76"/>
    <w:lvl w:ilvl="0" w:tplc="0415000F">
      <w:start w:val="1"/>
      <w:numFmt w:val="decimal"/>
      <w:lvlText w:val="%1."/>
      <w:lvlJc w:val="left"/>
      <w:pPr>
        <w:tabs>
          <w:tab w:val="num" w:pos="502"/>
        </w:tabs>
        <w:ind w:left="502" w:hanging="360"/>
      </w:pPr>
    </w:lvl>
    <w:lvl w:ilvl="1" w:tplc="04150019">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18" w15:restartNumberingAfterBreak="0">
    <w:nsid w:val="4B681F86"/>
    <w:multiLevelType w:val="hybridMultilevel"/>
    <w:tmpl w:val="279E27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E61B05"/>
    <w:multiLevelType w:val="hybridMultilevel"/>
    <w:tmpl w:val="4DBEDB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870076F"/>
    <w:multiLevelType w:val="hybridMultilevel"/>
    <w:tmpl w:val="1AB86A0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8840DAC"/>
    <w:multiLevelType w:val="hybridMultilevel"/>
    <w:tmpl w:val="90184B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2C2246"/>
    <w:multiLevelType w:val="hybridMultilevel"/>
    <w:tmpl w:val="D90A0A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5787122"/>
    <w:multiLevelType w:val="hybridMultilevel"/>
    <w:tmpl w:val="DAAED8F8"/>
    <w:lvl w:ilvl="0" w:tplc="C0AC205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15:restartNumberingAfterBreak="0">
    <w:nsid w:val="66B748BF"/>
    <w:multiLevelType w:val="hybridMultilevel"/>
    <w:tmpl w:val="6392587A"/>
    <w:lvl w:ilvl="0" w:tplc="87F64FC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C6358A"/>
    <w:multiLevelType w:val="hybridMultilevel"/>
    <w:tmpl w:val="DA3EFC5A"/>
    <w:lvl w:ilvl="0" w:tplc="0415000F">
      <w:start w:val="1"/>
      <w:numFmt w:val="decimal"/>
      <w:lvlText w:val="%1."/>
      <w:lvlJc w:val="left"/>
      <w:pPr>
        <w:tabs>
          <w:tab w:val="num" w:pos="360"/>
        </w:tabs>
        <w:ind w:left="360" w:hanging="360"/>
      </w:pPr>
    </w:lvl>
    <w:lvl w:ilvl="1" w:tplc="97A2A65E">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6" w15:restartNumberingAfterBreak="0">
    <w:nsid w:val="6BCE17AA"/>
    <w:multiLevelType w:val="hybridMultilevel"/>
    <w:tmpl w:val="292CCE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2171B50"/>
    <w:multiLevelType w:val="hybridMultilevel"/>
    <w:tmpl w:val="3B9EA070"/>
    <w:lvl w:ilvl="0" w:tplc="6532C522">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0064B4"/>
    <w:multiLevelType w:val="hybridMultilevel"/>
    <w:tmpl w:val="0DD285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A8D4DF5"/>
    <w:multiLevelType w:val="hybridMultilevel"/>
    <w:tmpl w:val="73A066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C023A34"/>
    <w:multiLevelType w:val="hybridMultilevel"/>
    <w:tmpl w:val="DA1E6F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F0C494C"/>
    <w:multiLevelType w:val="hybridMultilevel"/>
    <w:tmpl w:val="2D6002BE"/>
    <w:lvl w:ilvl="0" w:tplc="6C5C6128">
      <w:start w:val="1"/>
      <w:numFmt w:val="decimal"/>
      <w:lvlText w:val="%1."/>
      <w:lvlJc w:val="left"/>
      <w:pPr>
        <w:ind w:left="786" w:hanging="360"/>
      </w:pPr>
      <w:rPr>
        <w:rFonts w:hint="default"/>
      </w:rPr>
    </w:lvl>
    <w:lvl w:ilvl="1" w:tplc="04150017">
      <w:start w:val="1"/>
      <w:numFmt w:val="lowerLetter"/>
      <w:lvlText w:val="%2)"/>
      <w:lvlJc w:val="left"/>
      <w:pPr>
        <w:ind w:left="720" w:hanging="360"/>
      </w:p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570818995">
    <w:abstractNumId w:val="9"/>
  </w:num>
  <w:num w:numId="2" w16cid:durableId="582032937">
    <w:abstractNumId w:val="22"/>
  </w:num>
  <w:num w:numId="3" w16cid:durableId="65492432">
    <w:abstractNumId w:val="30"/>
  </w:num>
  <w:num w:numId="4" w16cid:durableId="720977125">
    <w:abstractNumId w:val="19"/>
  </w:num>
  <w:num w:numId="5" w16cid:durableId="2002731743">
    <w:abstractNumId w:val="29"/>
  </w:num>
  <w:num w:numId="6" w16cid:durableId="116992537">
    <w:abstractNumId w:val="28"/>
  </w:num>
  <w:num w:numId="7" w16cid:durableId="2136219284">
    <w:abstractNumId w:val="20"/>
  </w:num>
  <w:num w:numId="8" w16cid:durableId="2035105515">
    <w:abstractNumId w:val="7"/>
  </w:num>
  <w:num w:numId="9" w16cid:durableId="595795557">
    <w:abstractNumId w:val="5"/>
  </w:num>
  <w:num w:numId="10" w16cid:durableId="1683583731">
    <w:abstractNumId w:val="2"/>
  </w:num>
  <w:num w:numId="11" w16cid:durableId="76562465">
    <w:abstractNumId w:val="16"/>
  </w:num>
  <w:num w:numId="12" w16cid:durableId="315307596">
    <w:abstractNumId w:val="1"/>
  </w:num>
  <w:num w:numId="13" w16cid:durableId="1135682106">
    <w:abstractNumId w:val="6"/>
  </w:num>
  <w:num w:numId="14" w16cid:durableId="140586385">
    <w:abstractNumId w:val="0"/>
  </w:num>
  <w:num w:numId="15" w16cid:durableId="1852989090">
    <w:abstractNumId w:val="10"/>
  </w:num>
  <w:num w:numId="16" w16cid:durableId="734163361">
    <w:abstractNumId w:val="4"/>
  </w:num>
  <w:num w:numId="17" w16cid:durableId="1577780685">
    <w:abstractNumId w:val="18"/>
  </w:num>
  <w:num w:numId="18" w16cid:durableId="1389499798">
    <w:abstractNumId w:val="15"/>
  </w:num>
  <w:num w:numId="19" w16cid:durableId="737676182">
    <w:abstractNumId w:val="12"/>
  </w:num>
  <w:num w:numId="20" w16cid:durableId="1226142167">
    <w:abstractNumId w:val="3"/>
  </w:num>
  <w:num w:numId="21" w16cid:durableId="1775518914">
    <w:abstractNumId w:val="24"/>
  </w:num>
  <w:num w:numId="22" w16cid:durableId="466583228">
    <w:abstractNumId w:val="27"/>
  </w:num>
  <w:num w:numId="23" w16cid:durableId="1972858857">
    <w:abstractNumId w:val="8"/>
  </w:num>
  <w:num w:numId="24" w16cid:durableId="738137572">
    <w:abstractNumId w:val="14"/>
  </w:num>
  <w:num w:numId="25" w16cid:durableId="903414849">
    <w:abstractNumId w:val="17"/>
  </w:num>
  <w:num w:numId="26" w16cid:durableId="740250166">
    <w:abstractNumId w:val="13"/>
  </w:num>
  <w:num w:numId="27" w16cid:durableId="1174492566">
    <w:abstractNumId w:val="26"/>
  </w:num>
  <w:num w:numId="28" w16cid:durableId="1071584794">
    <w:abstractNumId w:val="11"/>
  </w:num>
  <w:num w:numId="29" w16cid:durableId="57174449">
    <w:abstractNumId w:val="25"/>
  </w:num>
  <w:num w:numId="30" w16cid:durableId="1974209778">
    <w:abstractNumId w:val="23"/>
  </w:num>
  <w:num w:numId="31" w16cid:durableId="1090273298">
    <w:abstractNumId w:val="21"/>
  </w:num>
  <w:num w:numId="32" w16cid:durableId="1855067785">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8"/>
  <w:removePersonalInformation/>
  <w:removeDateAndTime/>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E7F"/>
    <w:rsid w:val="00050273"/>
    <w:rsid w:val="000555DC"/>
    <w:rsid w:val="00086289"/>
    <w:rsid w:val="000A3987"/>
    <w:rsid w:val="000B13BB"/>
    <w:rsid w:val="000D534F"/>
    <w:rsid w:val="00116764"/>
    <w:rsid w:val="001750C2"/>
    <w:rsid w:val="00181F23"/>
    <w:rsid w:val="0019254C"/>
    <w:rsid w:val="00197475"/>
    <w:rsid w:val="001A6E3A"/>
    <w:rsid w:val="001D112A"/>
    <w:rsid w:val="001D2ED6"/>
    <w:rsid w:val="001E41AD"/>
    <w:rsid w:val="0021449F"/>
    <w:rsid w:val="00224A50"/>
    <w:rsid w:val="002345E3"/>
    <w:rsid w:val="00244AA7"/>
    <w:rsid w:val="0024684B"/>
    <w:rsid w:val="002527B9"/>
    <w:rsid w:val="00262B90"/>
    <w:rsid w:val="002A2099"/>
    <w:rsid w:val="002A2DF8"/>
    <w:rsid w:val="002C7E2B"/>
    <w:rsid w:val="002D169C"/>
    <w:rsid w:val="002D3DEB"/>
    <w:rsid w:val="002D61F9"/>
    <w:rsid w:val="002D69B4"/>
    <w:rsid w:val="002E0C0E"/>
    <w:rsid w:val="002F184D"/>
    <w:rsid w:val="00301908"/>
    <w:rsid w:val="00313F29"/>
    <w:rsid w:val="003172B7"/>
    <w:rsid w:val="00346F48"/>
    <w:rsid w:val="00347E1A"/>
    <w:rsid w:val="00351C88"/>
    <w:rsid w:val="003C6585"/>
    <w:rsid w:val="003C722E"/>
    <w:rsid w:val="003D6E60"/>
    <w:rsid w:val="003D7E0C"/>
    <w:rsid w:val="00417FED"/>
    <w:rsid w:val="00437864"/>
    <w:rsid w:val="004474EF"/>
    <w:rsid w:val="00455A0C"/>
    <w:rsid w:val="004569C9"/>
    <w:rsid w:val="00466CDD"/>
    <w:rsid w:val="00472742"/>
    <w:rsid w:val="00481839"/>
    <w:rsid w:val="00482373"/>
    <w:rsid w:val="00483BD2"/>
    <w:rsid w:val="00484F9A"/>
    <w:rsid w:val="004A6552"/>
    <w:rsid w:val="004B0F25"/>
    <w:rsid w:val="004B249C"/>
    <w:rsid w:val="004B6F76"/>
    <w:rsid w:val="0052160D"/>
    <w:rsid w:val="00542F8C"/>
    <w:rsid w:val="005476A2"/>
    <w:rsid w:val="005821F9"/>
    <w:rsid w:val="0058304E"/>
    <w:rsid w:val="00583EAE"/>
    <w:rsid w:val="005B32CE"/>
    <w:rsid w:val="005B4F50"/>
    <w:rsid w:val="005E3A0F"/>
    <w:rsid w:val="005E48EF"/>
    <w:rsid w:val="005E5BB9"/>
    <w:rsid w:val="00641C28"/>
    <w:rsid w:val="00657F47"/>
    <w:rsid w:val="00666E75"/>
    <w:rsid w:val="00666FFC"/>
    <w:rsid w:val="006746E4"/>
    <w:rsid w:val="006A2584"/>
    <w:rsid w:val="006D0F91"/>
    <w:rsid w:val="006D2491"/>
    <w:rsid w:val="006E2106"/>
    <w:rsid w:val="006F52D7"/>
    <w:rsid w:val="00703FA6"/>
    <w:rsid w:val="007418FB"/>
    <w:rsid w:val="00756994"/>
    <w:rsid w:val="007A2EBD"/>
    <w:rsid w:val="007A5FF9"/>
    <w:rsid w:val="007B44B1"/>
    <w:rsid w:val="007C7581"/>
    <w:rsid w:val="007F58C8"/>
    <w:rsid w:val="0080238B"/>
    <w:rsid w:val="00815139"/>
    <w:rsid w:val="008400E1"/>
    <w:rsid w:val="00873537"/>
    <w:rsid w:val="008C06A8"/>
    <w:rsid w:val="008C492A"/>
    <w:rsid w:val="00905C1E"/>
    <w:rsid w:val="00907B0E"/>
    <w:rsid w:val="009105DE"/>
    <w:rsid w:val="00910F70"/>
    <w:rsid w:val="009237C5"/>
    <w:rsid w:val="00942CFF"/>
    <w:rsid w:val="00961642"/>
    <w:rsid w:val="00971968"/>
    <w:rsid w:val="00984EF2"/>
    <w:rsid w:val="009E3E7F"/>
    <w:rsid w:val="009F2E44"/>
    <w:rsid w:val="00A24A4C"/>
    <w:rsid w:val="00A32F85"/>
    <w:rsid w:val="00A357D5"/>
    <w:rsid w:val="00A601B5"/>
    <w:rsid w:val="00AA26EC"/>
    <w:rsid w:val="00AA6052"/>
    <w:rsid w:val="00B43954"/>
    <w:rsid w:val="00B44CAC"/>
    <w:rsid w:val="00B5291E"/>
    <w:rsid w:val="00B85698"/>
    <w:rsid w:val="00BE2B10"/>
    <w:rsid w:val="00C15F96"/>
    <w:rsid w:val="00C22829"/>
    <w:rsid w:val="00C31604"/>
    <w:rsid w:val="00C42A32"/>
    <w:rsid w:val="00C65348"/>
    <w:rsid w:val="00CA39E6"/>
    <w:rsid w:val="00CB3093"/>
    <w:rsid w:val="00CB7CFE"/>
    <w:rsid w:val="00CC33A3"/>
    <w:rsid w:val="00CE620A"/>
    <w:rsid w:val="00CF7D18"/>
    <w:rsid w:val="00D24D37"/>
    <w:rsid w:val="00D26C1C"/>
    <w:rsid w:val="00D27826"/>
    <w:rsid w:val="00D33CD0"/>
    <w:rsid w:val="00D37131"/>
    <w:rsid w:val="00D50197"/>
    <w:rsid w:val="00D53160"/>
    <w:rsid w:val="00D64F60"/>
    <w:rsid w:val="00DA0F1B"/>
    <w:rsid w:val="00DA47F5"/>
    <w:rsid w:val="00DA7794"/>
    <w:rsid w:val="00DC4C5D"/>
    <w:rsid w:val="00E4165F"/>
    <w:rsid w:val="00EA5554"/>
    <w:rsid w:val="00EE0D12"/>
    <w:rsid w:val="00F1140F"/>
    <w:rsid w:val="00F355CE"/>
    <w:rsid w:val="00F566B5"/>
    <w:rsid w:val="00FA046E"/>
    <w:rsid w:val="00FA3C3F"/>
    <w:rsid w:val="00FB5803"/>
    <w:rsid w:val="00FC30D8"/>
    <w:rsid w:val="00FE0E23"/>
    <w:rsid w:val="00FE1771"/>
    <w:rsid w:val="00FF24DC"/>
    <w:rsid w:val="00FF76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4B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84EF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D0F91"/>
    <w:pPr>
      <w:ind w:left="720"/>
      <w:contextualSpacing/>
    </w:pPr>
  </w:style>
  <w:style w:type="paragraph" w:styleId="Tekstdymka">
    <w:name w:val="Balloon Text"/>
    <w:basedOn w:val="Normalny"/>
    <w:link w:val="TekstdymkaZnak"/>
    <w:uiPriority w:val="99"/>
    <w:semiHidden/>
    <w:unhideWhenUsed/>
    <w:rsid w:val="00FB580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B5803"/>
    <w:rPr>
      <w:rFonts w:ascii="Segoe UI" w:hAnsi="Segoe UI" w:cs="Segoe UI"/>
      <w:sz w:val="18"/>
      <w:szCs w:val="18"/>
    </w:rPr>
  </w:style>
  <w:style w:type="paragraph" w:styleId="Nagwek">
    <w:name w:val="header"/>
    <w:basedOn w:val="Normalny"/>
    <w:link w:val="NagwekZnak"/>
    <w:uiPriority w:val="99"/>
    <w:unhideWhenUsed/>
    <w:rsid w:val="00417F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7FED"/>
  </w:style>
  <w:style w:type="paragraph" w:styleId="Stopka">
    <w:name w:val="footer"/>
    <w:basedOn w:val="Normalny"/>
    <w:link w:val="StopkaZnak"/>
    <w:uiPriority w:val="99"/>
    <w:unhideWhenUsed/>
    <w:rsid w:val="00417F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17FED"/>
  </w:style>
  <w:style w:type="paragraph" w:styleId="Poprawka">
    <w:name w:val="Revision"/>
    <w:hidden/>
    <w:uiPriority w:val="99"/>
    <w:semiHidden/>
    <w:rsid w:val="00D501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350475">
      <w:bodyDiv w:val="1"/>
      <w:marLeft w:val="0"/>
      <w:marRight w:val="0"/>
      <w:marTop w:val="0"/>
      <w:marBottom w:val="0"/>
      <w:divBdr>
        <w:top w:val="none" w:sz="0" w:space="0" w:color="auto"/>
        <w:left w:val="none" w:sz="0" w:space="0" w:color="auto"/>
        <w:bottom w:val="none" w:sz="0" w:space="0" w:color="auto"/>
        <w:right w:val="none" w:sz="0" w:space="0" w:color="auto"/>
      </w:divBdr>
      <w:divsChild>
        <w:div w:id="820124213">
          <w:marLeft w:val="0"/>
          <w:marRight w:val="0"/>
          <w:marTop w:val="0"/>
          <w:marBottom w:val="0"/>
          <w:divBdr>
            <w:top w:val="none" w:sz="0" w:space="0" w:color="auto"/>
            <w:left w:val="none" w:sz="0" w:space="0" w:color="auto"/>
            <w:bottom w:val="none" w:sz="0" w:space="0" w:color="auto"/>
            <w:right w:val="none" w:sz="0" w:space="0" w:color="auto"/>
          </w:divBdr>
        </w:div>
        <w:div w:id="1935236126">
          <w:marLeft w:val="0"/>
          <w:marRight w:val="0"/>
          <w:marTop w:val="0"/>
          <w:marBottom w:val="0"/>
          <w:divBdr>
            <w:top w:val="none" w:sz="0" w:space="0" w:color="auto"/>
            <w:left w:val="none" w:sz="0" w:space="0" w:color="auto"/>
            <w:bottom w:val="none" w:sz="0" w:space="0" w:color="auto"/>
            <w:right w:val="none" w:sz="0" w:space="0" w:color="auto"/>
          </w:divBdr>
        </w:div>
      </w:divsChild>
    </w:div>
    <w:div w:id="582180827">
      <w:bodyDiv w:val="1"/>
      <w:marLeft w:val="0"/>
      <w:marRight w:val="0"/>
      <w:marTop w:val="0"/>
      <w:marBottom w:val="0"/>
      <w:divBdr>
        <w:top w:val="none" w:sz="0" w:space="0" w:color="auto"/>
        <w:left w:val="none" w:sz="0" w:space="0" w:color="auto"/>
        <w:bottom w:val="none" w:sz="0" w:space="0" w:color="auto"/>
        <w:right w:val="none" w:sz="0" w:space="0" w:color="auto"/>
      </w:divBdr>
    </w:div>
    <w:div w:id="595214689">
      <w:bodyDiv w:val="1"/>
      <w:marLeft w:val="0"/>
      <w:marRight w:val="0"/>
      <w:marTop w:val="0"/>
      <w:marBottom w:val="0"/>
      <w:divBdr>
        <w:top w:val="none" w:sz="0" w:space="0" w:color="auto"/>
        <w:left w:val="none" w:sz="0" w:space="0" w:color="auto"/>
        <w:bottom w:val="none" w:sz="0" w:space="0" w:color="auto"/>
        <w:right w:val="none" w:sz="0" w:space="0" w:color="auto"/>
      </w:divBdr>
    </w:div>
    <w:div w:id="1159929054">
      <w:bodyDiv w:val="1"/>
      <w:marLeft w:val="0"/>
      <w:marRight w:val="0"/>
      <w:marTop w:val="0"/>
      <w:marBottom w:val="0"/>
      <w:divBdr>
        <w:top w:val="none" w:sz="0" w:space="0" w:color="auto"/>
        <w:left w:val="none" w:sz="0" w:space="0" w:color="auto"/>
        <w:bottom w:val="none" w:sz="0" w:space="0" w:color="auto"/>
        <w:right w:val="none" w:sz="0" w:space="0" w:color="auto"/>
      </w:divBdr>
    </w:div>
    <w:div w:id="1789353201">
      <w:bodyDiv w:val="1"/>
      <w:marLeft w:val="0"/>
      <w:marRight w:val="0"/>
      <w:marTop w:val="0"/>
      <w:marBottom w:val="0"/>
      <w:divBdr>
        <w:top w:val="none" w:sz="0" w:space="0" w:color="auto"/>
        <w:left w:val="none" w:sz="0" w:space="0" w:color="auto"/>
        <w:bottom w:val="none" w:sz="0" w:space="0" w:color="auto"/>
        <w:right w:val="none" w:sz="0" w:space="0" w:color="auto"/>
      </w:divBdr>
      <w:divsChild>
        <w:div w:id="436802484">
          <w:marLeft w:val="0"/>
          <w:marRight w:val="0"/>
          <w:marTop w:val="0"/>
          <w:marBottom w:val="0"/>
          <w:divBdr>
            <w:top w:val="none" w:sz="0" w:space="0" w:color="auto"/>
            <w:left w:val="none" w:sz="0" w:space="0" w:color="auto"/>
            <w:bottom w:val="none" w:sz="0" w:space="0" w:color="auto"/>
            <w:right w:val="none" w:sz="0" w:space="0" w:color="auto"/>
          </w:divBdr>
        </w:div>
        <w:div w:id="1880242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7CA0D-C179-44C6-97CE-F9CE36053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3272</Words>
  <Characters>22541</Characters>
  <Application>Microsoft Office Word</Application>
  <DocSecurity>0</DocSecurity>
  <Lines>457</Lines>
  <Paragraphs>129</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25752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2026-09-15T11:44:00Z</dcterms:created>
  <dcterms:modified xsi:type="dcterms:W3CDTF">2026-09-15T18:57:00Z</dcterms:modified>
  <cp:category/>
</cp:coreProperties>
</file>